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F9D" w:rsidRPr="009E4F2F" w:rsidRDefault="004B6F9D" w:rsidP="007470C4">
      <w:pPr>
        <w:jc w:val="center"/>
        <w:rPr>
          <w:b/>
          <w:sz w:val="24"/>
          <w:szCs w:val="24"/>
        </w:rPr>
      </w:pPr>
      <w:r w:rsidRPr="009E4F2F">
        <w:rPr>
          <w:rFonts w:hint="eastAsia"/>
          <w:b/>
          <w:sz w:val="24"/>
          <w:szCs w:val="24"/>
        </w:rPr>
        <w:t>市民税課税世帯の方に対する食費・居住費負担額の特例減額制度</w:t>
      </w:r>
    </w:p>
    <w:p w:rsidR="004B6F9D" w:rsidRDefault="004B6F9D">
      <w:pPr>
        <w:rPr>
          <w:sz w:val="24"/>
          <w:szCs w:val="24"/>
        </w:rPr>
      </w:pPr>
    </w:p>
    <w:p w:rsidR="002A3389" w:rsidRDefault="004B6F9D" w:rsidP="004B6F9D">
      <w:pPr>
        <w:ind w:firstLineChars="100" w:firstLine="254"/>
        <w:rPr>
          <w:sz w:val="24"/>
          <w:szCs w:val="24"/>
        </w:rPr>
      </w:pPr>
      <w:r>
        <w:rPr>
          <w:rFonts w:hint="eastAsia"/>
          <w:sz w:val="24"/>
          <w:szCs w:val="24"/>
        </w:rPr>
        <w:t>世帯の中に</w:t>
      </w:r>
      <w:r w:rsidR="009E4F2F">
        <w:rPr>
          <w:rFonts w:hint="eastAsia"/>
          <w:sz w:val="24"/>
          <w:szCs w:val="24"/>
        </w:rPr>
        <w:t>、</w:t>
      </w:r>
      <w:r>
        <w:rPr>
          <w:rFonts w:hint="eastAsia"/>
          <w:sz w:val="24"/>
          <w:szCs w:val="24"/>
        </w:rPr>
        <w:t>市民税が課税されている方がいる場合</w:t>
      </w:r>
      <w:r w:rsidR="007470C4">
        <w:rPr>
          <w:rFonts w:hint="eastAsia"/>
          <w:sz w:val="24"/>
          <w:szCs w:val="24"/>
        </w:rPr>
        <w:t>及び世帯外の配偶者が課税されている場合</w:t>
      </w:r>
      <w:r>
        <w:rPr>
          <w:rFonts w:hint="eastAsia"/>
          <w:sz w:val="24"/>
          <w:szCs w:val="24"/>
        </w:rPr>
        <w:t>、原則として食費・居住費の負担額は軽減されません</w:t>
      </w:r>
      <w:r w:rsidR="002A3389">
        <w:rPr>
          <w:rFonts w:hint="eastAsia"/>
          <w:sz w:val="24"/>
          <w:szCs w:val="24"/>
        </w:rPr>
        <w:t xml:space="preserve">。　　　　</w:t>
      </w:r>
    </w:p>
    <w:p w:rsidR="004B6F9D" w:rsidRDefault="002A3389" w:rsidP="004B6F9D">
      <w:pPr>
        <w:ind w:firstLineChars="100" w:firstLine="254"/>
        <w:rPr>
          <w:sz w:val="24"/>
          <w:szCs w:val="24"/>
        </w:rPr>
      </w:pPr>
      <w:r>
        <w:rPr>
          <w:rFonts w:hint="eastAsia"/>
          <w:sz w:val="24"/>
          <w:szCs w:val="24"/>
        </w:rPr>
        <w:t>しかし</w:t>
      </w:r>
      <w:r w:rsidR="004B6F9D">
        <w:rPr>
          <w:rFonts w:hint="eastAsia"/>
          <w:sz w:val="24"/>
          <w:szCs w:val="24"/>
        </w:rPr>
        <w:t>、介護保険施</w:t>
      </w:r>
      <w:r>
        <w:rPr>
          <w:rFonts w:hint="eastAsia"/>
          <w:sz w:val="24"/>
          <w:szCs w:val="24"/>
        </w:rPr>
        <w:t>設に入所して食費・居住費を負担した結果、在宅に残る配偶者などの御</w:t>
      </w:r>
      <w:r w:rsidR="004B6F9D">
        <w:rPr>
          <w:rFonts w:hint="eastAsia"/>
          <w:sz w:val="24"/>
          <w:szCs w:val="24"/>
        </w:rPr>
        <w:t>家族が生計困難にならないようにするため、下記の</w:t>
      </w:r>
      <w:r>
        <w:rPr>
          <w:rFonts w:hint="eastAsia"/>
          <w:sz w:val="24"/>
          <w:szCs w:val="24"/>
        </w:rPr>
        <w:t>全ての要件</w:t>
      </w:r>
      <w:r w:rsidR="004B6F9D">
        <w:rPr>
          <w:rFonts w:hint="eastAsia"/>
          <w:sz w:val="24"/>
          <w:szCs w:val="24"/>
        </w:rPr>
        <w:t>に該当する場合は、</w:t>
      </w:r>
      <w:r w:rsidR="009E4F2F">
        <w:rPr>
          <w:rFonts w:hint="eastAsia"/>
          <w:sz w:val="24"/>
          <w:szCs w:val="24"/>
        </w:rPr>
        <w:t>申請により</w:t>
      </w:r>
      <w:r w:rsidR="00F72CDE">
        <w:rPr>
          <w:rFonts w:hint="eastAsia"/>
          <w:sz w:val="24"/>
          <w:szCs w:val="24"/>
        </w:rPr>
        <w:t>３段階</w:t>
      </w:r>
      <w:r w:rsidR="00F929F8">
        <w:rPr>
          <w:rFonts w:hint="eastAsia"/>
          <w:sz w:val="24"/>
          <w:szCs w:val="24"/>
        </w:rPr>
        <w:t>②</w:t>
      </w:r>
      <w:r w:rsidR="00F72CDE">
        <w:rPr>
          <w:rFonts w:hint="eastAsia"/>
          <w:sz w:val="24"/>
          <w:szCs w:val="24"/>
        </w:rPr>
        <w:t>の</w:t>
      </w:r>
      <w:r w:rsidR="004B6F9D">
        <w:rPr>
          <w:rFonts w:hint="eastAsia"/>
          <w:sz w:val="24"/>
          <w:szCs w:val="24"/>
        </w:rPr>
        <w:t>負担限度額を適用する特例措置が受けられます。</w:t>
      </w:r>
    </w:p>
    <w:p w:rsidR="004B6F9D" w:rsidRDefault="004B6F9D" w:rsidP="004B6F9D">
      <w:pPr>
        <w:rPr>
          <w:sz w:val="24"/>
          <w:szCs w:val="24"/>
        </w:rPr>
      </w:pPr>
      <w:r>
        <w:rPr>
          <w:rFonts w:hint="eastAsia"/>
          <w:sz w:val="24"/>
          <w:szCs w:val="24"/>
        </w:rPr>
        <w:t>＜対象要件＞</w:t>
      </w:r>
    </w:p>
    <w:p w:rsidR="00F72CDE" w:rsidRDefault="00F72CDE" w:rsidP="00F72CDE">
      <w:pPr>
        <w:ind w:left="254" w:hangingChars="100" w:hanging="254"/>
        <w:rPr>
          <w:sz w:val="24"/>
          <w:szCs w:val="24"/>
        </w:rPr>
      </w:pPr>
      <w:r>
        <w:rPr>
          <w:rFonts w:hint="eastAsia"/>
          <w:sz w:val="24"/>
          <w:szCs w:val="24"/>
        </w:rPr>
        <w:t>１　介護保険施設に入所する時点で、世帯の構成人数が</w:t>
      </w:r>
      <w:r>
        <w:rPr>
          <w:rFonts w:hint="eastAsia"/>
          <w:sz w:val="24"/>
          <w:szCs w:val="24"/>
        </w:rPr>
        <w:t>2</w:t>
      </w:r>
      <w:r>
        <w:rPr>
          <w:rFonts w:hint="eastAsia"/>
          <w:sz w:val="24"/>
          <w:szCs w:val="24"/>
        </w:rPr>
        <w:t>名以上であること。</w:t>
      </w:r>
      <w:r w:rsidR="00283385">
        <w:rPr>
          <w:rFonts w:hint="eastAsia"/>
          <w:sz w:val="24"/>
          <w:szCs w:val="24"/>
        </w:rPr>
        <w:t>（施設入所により世帯が分かれた場合も、なお同一世帯とみなす。）</w:t>
      </w:r>
    </w:p>
    <w:p w:rsidR="00F72CDE" w:rsidRDefault="00F72CDE" w:rsidP="00F72CDE">
      <w:pPr>
        <w:ind w:left="254" w:hangingChars="100" w:hanging="254"/>
        <w:rPr>
          <w:sz w:val="24"/>
          <w:szCs w:val="24"/>
        </w:rPr>
      </w:pPr>
      <w:r>
        <w:rPr>
          <w:rFonts w:hint="eastAsia"/>
          <w:sz w:val="24"/>
          <w:szCs w:val="24"/>
        </w:rPr>
        <w:t>２　介護保険施設</w:t>
      </w:r>
      <w:r w:rsidR="00283385">
        <w:rPr>
          <w:rFonts w:hint="eastAsia"/>
          <w:sz w:val="24"/>
          <w:szCs w:val="24"/>
        </w:rPr>
        <w:t>又は</w:t>
      </w:r>
      <w:r>
        <w:rPr>
          <w:rFonts w:hint="eastAsia"/>
          <w:sz w:val="24"/>
          <w:szCs w:val="24"/>
        </w:rPr>
        <w:t>地域密着型介護老人福祉施設に入所・入院し、利用者負担第４段階の食費・居住費を負担していること。</w:t>
      </w:r>
    </w:p>
    <w:p w:rsidR="00F72CDE" w:rsidRDefault="00F72CDE" w:rsidP="00F72CDE">
      <w:pPr>
        <w:ind w:left="254" w:hangingChars="100" w:hanging="254"/>
        <w:rPr>
          <w:sz w:val="24"/>
          <w:szCs w:val="24"/>
        </w:rPr>
      </w:pPr>
      <w:r>
        <w:rPr>
          <w:rFonts w:hint="eastAsia"/>
          <w:sz w:val="24"/>
          <w:szCs w:val="24"/>
        </w:rPr>
        <w:t xml:space="preserve">３　</w:t>
      </w:r>
      <w:r w:rsidR="00E30E64">
        <w:rPr>
          <w:rFonts w:hint="eastAsia"/>
          <w:sz w:val="24"/>
          <w:szCs w:val="24"/>
        </w:rPr>
        <w:t>全ての</w:t>
      </w:r>
      <w:r>
        <w:rPr>
          <w:rFonts w:hint="eastAsia"/>
          <w:sz w:val="24"/>
          <w:szCs w:val="24"/>
        </w:rPr>
        <w:t>世帯</w:t>
      </w:r>
      <w:r w:rsidR="00E30E64">
        <w:rPr>
          <w:rFonts w:hint="eastAsia"/>
          <w:sz w:val="24"/>
          <w:szCs w:val="24"/>
        </w:rPr>
        <w:t>員及び配偶者について、前年の公的年金等の収入金額と年金以外の合計所得金額の合計額</w:t>
      </w:r>
      <w:r>
        <w:rPr>
          <w:rFonts w:hint="eastAsia"/>
          <w:sz w:val="24"/>
          <w:szCs w:val="24"/>
        </w:rPr>
        <w:t>から施設の利用者負担（</w:t>
      </w:r>
      <w:r>
        <w:rPr>
          <w:rFonts w:hint="eastAsia"/>
          <w:sz w:val="24"/>
          <w:szCs w:val="24"/>
        </w:rPr>
        <w:t>1</w:t>
      </w:r>
      <w:r>
        <w:rPr>
          <w:rFonts w:hint="eastAsia"/>
          <w:sz w:val="24"/>
          <w:szCs w:val="24"/>
        </w:rPr>
        <w:t>割負担、食費、居住費）の見込額を除いた額が８０万円以下であること。</w:t>
      </w:r>
    </w:p>
    <w:p w:rsidR="00F72CDE" w:rsidRDefault="00F72CDE" w:rsidP="00F72CDE">
      <w:pPr>
        <w:ind w:left="254" w:hangingChars="100" w:hanging="254"/>
        <w:rPr>
          <w:sz w:val="24"/>
          <w:szCs w:val="24"/>
        </w:rPr>
      </w:pPr>
      <w:r>
        <w:rPr>
          <w:rFonts w:hint="eastAsia"/>
          <w:sz w:val="24"/>
          <w:szCs w:val="24"/>
        </w:rPr>
        <w:t xml:space="preserve">４　</w:t>
      </w:r>
      <w:r w:rsidR="00E30E64">
        <w:rPr>
          <w:rFonts w:hint="eastAsia"/>
          <w:sz w:val="24"/>
          <w:szCs w:val="24"/>
        </w:rPr>
        <w:t>全ての世帯員及び配偶者について、</w:t>
      </w:r>
      <w:r>
        <w:rPr>
          <w:rFonts w:hint="eastAsia"/>
          <w:sz w:val="24"/>
          <w:szCs w:val="24"/>
        </w:rPr>
        <w:t>現金、預貯金</w:t>
      </w:r>
      <w:r w:rsidR="00102F5F">
        <w:rPr>
          <w:rFonts w:hint="eastAsia"/>
          <w:sz w:val="24"/>
          <w:szCs w:val="24"/>
        </w:rPr>
        <w:t>、</w:t>
      </w:r>
      <w:r w:rsidR="00283385">
        <w:rPr>
          <w:rFonts w:hint="eastAsia"/>
          <w:sz w:val="24"/>
          <w:szCs w:val="24"/>
        </w:rPr>
        <w:t>合同運用信託、公募公社債等運用投資信託及び</w:t>
      </w:r>
      <w:r w:rsidR="00102F5F">
        <w:rPr>
          <w:rFonts w:hint="eastAsia"/>
          <w:sz w:val="24"/>
          <w:szCs w:val="24"/>
        </w:rPr>
        <w:t>有価証券</w:t>
      </w:r>
      <w:r>
        <w:rPr>
          <w:rFonts w:hint="eastAsia"/>
          <w:sz w:val="24"/>
          <w:szCs w:val="24"/>
        </w:rPr>
        <w:t>の</w:t>
      </w:r>
      <w:r w:rsidR="00E30E64">
        <w:rPr>
          <w:rFonts w:hint="eastAsia"/>
          <w:sz w:val="24"/>
          <w:szCs w:val="24"/>
        </w:rPr>
        <w:t>合計</w:t>
      </w:r>
      <w:r>
        <w:rPr>
          <w:rFonts w:hint="eastAsia"/>
          <w:sz w:val="24"/>
          <w:szCs w:val="24"/>
        </w:rPr>
        <w:t>額が４５０万円以下であること。</w:t>
      </w:r>
    </w:p>
    <w:p w:rsidR="00F72CDE" w:rsidRDefault="00F72CDE" w:rsidP="00F72CDE">
      <w:pPr>
        <w:ind w:left="254" w:hangingChars="100" w:hanging="254"/>
        <w:rPr>
          <w:sz w:val="24"/>
          <w:szCs w:val="24"/>
        </w:rPr>
      </w:pPr>
      <w:r>
        <w:rPr>
          <w:rFonts w:hint="eastAsia"/>
          <w:sz w:val="24"/>
          <w:szCs w:val="24"/>
        </w:rPr>
        <w:t xml:space="preserve">５　</w:t>
      </w:r>
      <w:r w:rsidR="00E30E64">
        <w:rPr>
          <w:rFonts w:hint="eastAsia"/>
          <w:sz w:val="24"/>
          <w:szCs w:val="24"/>
        </w:rPr>
        <w:t>全ての世帯員及び配偶者について、</w:t>
      </w:r>
      <w:r w:rsidR="007470C4">
        <w:rPr>
          <w:rFonts w:hint="eastAsia"/>
          <w:sz w:val="24"/>
          <w:szCs w:val="24"/>
        </w:rPr>
        <w:t>その</w:t>
      </w:r>
      <w:r>
        <w:rPr>
          <w:rFonts w:hint="eastAsia"/>
          <w:sz w:val="24"/>
          <w:szCs w:val="24"/>
        </w:rPr>
        <w:t>住</w:t>
      </w:r>
      <w:r w:rsidR="00E30E64">
        <w:rPr>
          <w:rFonts w:hint="eastAsia"/>
          <w:sz w:val="24"/>
          <w:szCs w:val="24"/>
        </w:rPr>
        <w:t>んでいる家屋など日常生活のために必要な資産以外に利用できる資産を所</w:t>
      </w:r>
      <w:r>
        <w:rPr>
          <w:rFonts w:hint="eastAsia"/>
          <w:sz w:val="24"/>
          <w:szCs w:val="24"/>
        </w:rPr>
        <w:t>有していないこと。</w:t>
      </w:r>
    </w:p>
    <w:p w:rsidR="00F72CDE" w:rsidRDefault="00F72CDE" w:rsidP="00F72CDE">
      <w:pPr>
        <w:ind w:left="254" w:hangingChars="100" w:hanging="254"/>
        <w:rPr>
          <w:sz w:val="24"/>
          <w:szCs w:val="24"/>
        </w:rPr>
      </w:pPr>
      <w:r>
        <w:rPr>
          <w:rFonts w:hint="eastAsia"/>
          <w:sz w:val="24"/>
          <w:szCs w:val="24"/>
        </w:rPr>
        <w:t xml:space="preserve">６　</w:t>
      </w:r>
      <w:r w:rsidR="00E30E64">
        <w:rPr>
          <w:rFonts w:hint="eastAsia"/>
          <w:sz w:val="24"/>
          <w:szCs w:val="24"/>
        </w:rPr>
        <w:t>全ての世帯員及び配偶者について、</w:t>
      </w:r>
      <w:r>
        <w:rPr>
          <w:rFonts w:hint="eastAsia"/>
          <w:sz w:val="24"/>
          <w:szCs w:val="24"/>
        </w:rPr>
        <w:t>介護保険料を滞納していないこと。</w:t>
      </w:r>
    </w:p>
    <w:p w:rsidR="007470C4" w:rsidRDefault="007470C4" w:rsidP="00F72CDE">
      <w:pPr>
        <w:ind w:left="254" w:hangingChars="100" w:hanging="254"/>
        <w:rPr>
          <w:sz w:val="24"/>
          <w:szCs w:val="24"/>
        </w:rPr>
      </w:pPr>
    </w:p>
    <w:p w:rsidR="009E4F2F" w:rsidRDefault="009E4F2F" w:rsidP="00F72CDE">
      <w:pPr>
        <w:ind w:left="254" w:hangingChars="100" w:hanging="254"/>
        <w:rPr>
          <w:sz w:val="24"/>
          <w:szCs w:val="24"/>
        </w:rPr>
      </w:pPr>
      <w:r>
        <w:rPr>
          <w:rFonts w:hint="eastAsia"/>
          <w:sz w:val="24"/>
          <w:szCs w:val="24"/>
        </w:rPr>
        <w:t>＜特例措置の内容＞</w:t>
      </w:r>
    </w:p>
    <w:tbl>
      <w:tblPr>
        <w:tblW w:w="835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1276"/>
        <w:gridCol w:w="1276"/>
        <w:gridCol w:w="1285"/>
        <w:gridCol w:w="1276"/>
        <w:gridCol w:w="1225"/>
        <w:gridCol w:w="1276"/>
      </w:tblGrid>
      <w:tr w:rsidR="009E4F2F" w:rsidTr="00D706BE">
        <w:trPr>
          <w:trHeight w:val="345"/>
        </w:trPr>
        <w:tc>
          <w:tcPr>
            <w:tcW w:w="737" w:type="dxa"/>
            <w:vMerge w:val="restart"/>
            <w:tcBorders>
              <w:top w:val="single" w:sz="4" w:space="0" w:color="auto"/>
              <w:left w:val="single" w:sz="4" w:space="0" w:color="auto"/>
              <w:right w:val="single" w:sz="6" w:space="0" w:color="auto"/>
            </w:tcBorders>
            <w:vAlign w:val="center"/>
          </w:tcPr>
          <w:p w:rsidR="009E4F2F" w:rsidRPr="00E5053E" w:rsidRDefault="009E4F2F" w:rsidP="003148A3">
            <w:pPr>
              <w:jc w:val="center"/>
            </w:pPr>
            <w:r w:rsidRPr="00E5053E">
              <w:rPr>
                <w:rFonts w:hint="eastAsia"/>
              </w:rPr>
              <w:t>所得段階</w:t>
            </w:r>
          </w:p>
        </w:tc>
        <w:tc>
          <w:tcPr>
            <w:tcW w:w="6338" w:type="dxa"/>
            <w:gridSpan w:val="5"/>
            <w:tcBorders>
              <w:top w:val="single" w:sz="4" w:space="0" w:color="auto"/>
              <w:left w:val="single" w:sz="6" w:space="0" w:color="auto"/>
              <w:right w:val="single" w:sz="6" w:space="0" w:color="auto"/>
            </w:tcBorders>
            <w:vAlign w:val="center"/>
          </w:tcPr>
          <w:p w:rsidR="009E4F2F" w:rsidRPr="00E5053E" w:rsidRDefault="009E4F2F" w:rsidP="003148A3">
            <w:pPr>
              <w:jc w:val="center"/>
            </w:pPr>
            <w:r w:rsidRPr="00E5053E">
              <w:rPr>
                <w:rFonts w:hint="eastAsia"/>
              </w:rPr>
              <w:t>居住費の上限（日額）</w:t>
            </w:r>
          </w:p>
        </w:tc>
        <w:tc>
          <w:tcPr>
            <w:tcW w:w="1276" w:type="dxa"/>
            <w:vMerge w:val="restart"/>
            <w:tcBorders>
              <w:top w:val="single" w:sz="4" w:space="0" w:color="auto"/>
              <w:left w:val="single" w:sz="6" w:space="0" w:color="auto"/>
              <w:right w:val="single" w:sz="4" w:space="0" w:color="auto"/>
            </w:tcBorders>
            <w:vAlign w:val="center"/>
          </w:tcPr>
          <w:p w:rsidR="009E4F2F" w:rsidRDefault="009E4F2F" w:rsidP="003148A3">
            <w:pPr>
              <w:jc w:val="center"/>
            </w:pPr>
            <w:r w:rsidRPr="00E5053E">
              <w:rPr>
                <w:rFonts w:hint="eastAsia"/>
              </w:rPr>
              <w:t>食費の</w:t>
            </w:r>
          </w:p>
          <w:p w:rsidR="009E4F2F" w:rsidRPr="00E5053E" w:rsidRDefault="009E4F2F" w:rsidP="003148A3">
            <w:pPr>
              <w:jc w:val="center"/>
            </w:pPr>
            <w:r w:rsidRPr="00E5053E">
              <w:rPr>
                <w:rFonts w:hint="eastAsia"/>
              </w:rPr>
              <w:t>上限</w:t>
            </w:r>
          </w:p>
          <w:p w:rsidR="009E4F2F" w:rsidRPr="00E5053E" w:rsidRDefault="009E4F2F" w:rsidP="003148A3">
            <w:pPr>
              <w:jc w:val="center"/>
            </w:pPr>
            <w:r w:rsidRPr="00E5053E">
              <w:rPr>
                <w:rFonts w:hint="eastAsia"/>
              </w:rPr>
              <w:t>(</w:t>
            </w:r>
            <w:r w:rsidRPr="00E5053E">
              <w:rPr>
                <w:rFonts w:hint="eastAsia"/>
              </w:rPr>
              <w:t>日額</w:t>
            </w:r>
            <w:r w:rsidRPr="00E5053E">
              <w:rPr>
                <w:rFonts w:hint="eastAsia"/>
              </w:rPr>
              <w:t>)</w:t>
            </w:r>
          </w:p>
        </w:tc>
      </w:tr>
      <w:tr w:rsidR="009E4F2F" w:rsidTr="00D706BE">
        <w:trPr>
          <w:trHeight w:val="360"/>
        </w:trPr>
        <w:tc>
          <w:tcPr>
            <w:tcW w:w="737" w:type="dxa"/>
            <w:vMerge/>
            <w:tcBorders>
              <w:left w:val="single" w:sz="4" w:space="0" w:color="auto"/>
              <w:bottom w:val="single" w:sz="4" w:space="0" w:color="auto"/>
              <w:right w:val="single" w:sz="6" w:space="0" w:color="auto"/>
            </w:tcBorders>
            <w:vAlign w:val="center"/>
          </w:tcPr>
          <w:p w:rsidR="009E4F2F" w:rsidRPr="00E5053E" w:rsidRDefault="009E4F2F" w:rsidP="003148A3">
            <w:pPr>
              <w:jc w:val="center"/>
            </w:pPr>
          </w:p>
        </w:tc>
        <w:tc>
          <w:tcPr>
            <w:tcW w:w="1276" w:type="dxa"/>
            <w:tcBorders>
              <w:left w:val="single" w:sz="6" w:space="0" w:color="auto"/>
              <w:bottom w:val="single" w:sz="4" w:space="0" w:color="auto"/>
            </w:tcBorders>
            <w:vAlign w:val="center"/>
          </w:tcPr>
          <w:p w:rsidR="009E4F2F" w:rsidRPr="00E5053E" w:rsidRDefault="009E4F2F" w:rsidP="003148A3">
            <w:pPr>
              <w:jc w:val="center"/>
            </w:pPr>
            <w:r w:rsidRPr="00E5053E">
              <w:rPr>
                <w:rFonts w:hint="eastAsia"/>
              </w:rPr>
              <w:t>ユニット型個室</w:t>
            </w:r>
          </w:p>
        </w:tc>
        <w:tc>
          <w:tcPr>
            <w:tcW w:w="1276" w:type="dxa"/>
            <w:tcBorders>
              <w:bottom w:val="single" w:sz="4" w:space="0" w:color="auto"/>
            </w:tcBorders>
            <w:vAlign w:val="center"/>
          </w:tcPr>
          <w:p w:rsidR="009E4F2F" w:rsidRPr="00E5053E" w:rsidRDefault="009E4F2F" w:rsidP="003148A3">
            <w:pPr>
              <w:jc w:val="center"/>
            </w:pPr>
            <w:r w:rsidRPr="00E5053E">
              <w:rPr>
                <w:rFonts w:hint="eastAsia"/>
              </w:rPr>
              <w:t>ユニット型準個室</w:t>
            </w:r>
          </w:p>
        </w:tc>
        <w:tc>
          <w:tcPr>
            <w:tcW w:w="1285" w:type="dxa"/>
            <w:tcBorders>
              <w:bottom w:val="single" w:sz="4" w:space="0" w:color="auto"/>
            </w:tcBorders>
            <w:vAlign w:val="center"/>
          </w:tcPr>
          <w:p w:rsidR="009E4F2F" w:rsidRDefault="009E4F2F" w:rsidP="003148A3">
            <w:pPr>
              <w:jc w:val="center"/>
            </w:pPr>
            <w:r w:rsidRPr="00E5053E">
              <w:rPr>
                <w:rFonts w:hint="eastAsia"/>
              </w:rPr>
              <w:t>従来型</w:t>
            </w:r>
          </w:p>
          <w:p w:rsidR="009E4F2F" w:rsidRDefault="009E4F2F" w:rsidP="003148A3">
            <w:pPr>
              <w:jc w:val="center"/>
            </w:pPr>
            <w:r w:rsidRPr="00E5053E">
              <w:rPr>
                <w:rFonts w:hint="eastAsia"/>
              </w:rPr>
              <w:t>個室</w:t>
            </w:r>
          </w:p>
          <w:p w:rsidR="009E4F2F" w:rsidRPr="00E5053E" w:rsidRDefault="009E4F2F" w:rsidP="003148A3">
            <w:pPr>
              <w:jc w:val="center"/>
            </w:pPr>
            <w:r w:rsidRPr="00E5053E">
              <w:rPr>
                <w:rFonts w:hint="eastAsia"/>
              </w:rPr>
              <w:t>(</w:t>
            </w:r>
            <w:r w:rsidRPr="00E5053E">
              <w:rPr>
                <w:rFonts w:hint="eastAsia"/>
              </w:rPr>
              <w:t>特養</w:t>
            </w:r>
            <w:r w:rsidRPr="00E5053E">
              <w:rPr>
                <w:rFonts w:hint="eastAsia"/>
              </w:rPr>
              <w:t>)</w:t>
            </w:r>
          </w:p>
        </w:tc>
        <w:tc>
          <w:tcPr>
            <w:tcW w:w="1276" w:type="dxa"/>
            <w:tcBorders>
              <w:bottom w:val="single" w:sz="4" w:space="0" w:color="auto"/>
            </w:tcBorders>
            <w:vAlign w:val="center"/>
          </w:tcPr>
          <w:p w:rsidR="009E4F2F" w:rsidRDefault="009E4F2F" w:rsidP="003148A3">
            <w:pPr>
              <w:jc w:val="center"/>
            </w:pPr>
            <w:r w:rsidRPr="00E5053E">
              <w:rPr>
                <w:rFonts w:hint="eastAsia"/>
              </w:rPr>
              <w:t>従来型</w:t>
            </w:r>
          </w:p>
          <w:p w:rsidR="009E4F2F" w:rsidRDefault="009E4F2F" w:rsidP="003148A3">
            <w:pPr>
              <w:jc w:val="center"/>
            </w:pPr>
            <w:r w:rsidRPr="00E5053E">
              <w:rPr>
                <w:rFonts w:hint="eastAsia"/>
              </w:rPr>
              <w:t>個室</w:t>
            </w:r>
          </w:p>
          <w:p w:rsidR="009E4F2F" w:rsidRPr="00E5053E" w:rsidRDefault="009E4F2F" w:rsidP="00D706BE">
            <w:pPr>
              <w:jc w:val="center"/>
            </w:pPr>
            <w:r>
              <w:rPr>
                <w:rFonts w:hint="eastAsia"/>
              </w:rPr>
              <w:t>(</w:t>
            </w:r>
            <w:r>
              <w:rPr>
                <w:rFonts w:hint="eastAsia"/>
              </w:rPr>
              <w:t>老</w:t>
            </w:r>
            <w:r w:rsidRPr="00E5053E">
              <w:rPr>
                <w:rFonts w:hint="eastAsia"/>
              </w:rPr>
              <w:t>健他</w:t>
            </w:r>
            <w:r w:rsidRPr="00E5053E">
              <w:rPr>
                <w:rFonts w:hint="eastAsia"/>
              </w:rPr>
              <w:t>)</w:t>
            </w:r>
          </w:p>
        </w:tc>
        <w:tc>
          <w:tcPr>
            <w:tcW w:w="1225" w:type="dxa"/>
            <w:tcBorders>
              <w:bottom w:val="single" w:sz="4" w:space="0" w:color="auto"/>
              <w:right w:val="single" w:sz="6" w:space="0" w:color="auto"/>
            </w:tcBorders>
            <w:vAlign w:val="center"/>
          </w:tcPr>
          <w:p w:rsidR="009E4F2F" w:rsidRPr="00E5053E" w:rsidRDefault="009E4F2F" w:rsidP="003148A3">
            <w:pPr>
              <w:jc w:val="center"/>
            </w:pPr>
            <w:r w:rsidRPr="00E5053E">
              <w:rPr>
                <w:rFonts w:hint="eastAsia"/>
              </w:rPr>
              <w:t>多床室</w:t>
            </w:r>
          </w:p>
        </w:tc>
        <w:tc>
          <w:tcPr>
            <w:tcW w:w="1276" w:type="dxa"/>
            <w:vMerge/>
            <w:tcBorders>
              <w:left w:val="single" w:sz="6" w:space="0" w:color="auto"/>
              <w:bottom w:val="single" w:sz="4" w:space="0" w:color="auto"/>
              <w:right w:val="single" w:sz="4" w:space="0" w:color="auto"/>
            </w:tcBorders>
            <w:vAlign w:val="center"/>
          </w:tcPr>
          <w:p w:rsidR="009E4F2F" w:rsidRPr="00E5053E" w:rsidRDefault="009E4F2F" w:rsidP="003148A3">
            <w:pPr>
              <w:jc w:val="center"/>
            </w:pPr>
          </w:p>
        </w:tc>
      </w:tr>
      <w:tr w:rsidR="009E4F2F" w:rsidTr="00102F5F">
        <w:trPr>
          <w:trHeight w:val="715"/>
        </w:trPr>
        <w:tc>
          <w:tcPr>
            <w:tcW w:w="737" w:type="dxa"/>
            <w:tcBorders>
              <w:top w:val="single" w:sz="4" w:space="0" w:color="auto"/>
              <w:left w:val="single" w:sz="4" w:space="0" w:color="auto"/>
              <w:bottom w:val="single" w:sz="4" w:space="0" w:color="auto"/>
              <w:right w:val="single" w:sz="6" w:space="0" w:color="auto"/>
            </w:tcBorders>
            <w:vAlign w:val="center"/>
          </w:tcPr>
          <w:p w:rsidR="009E4F2F" w:rsidRPr="00E5053E" w:rsidRDefault="009E4F2F" w:rsidP="003148A3">
            <w:pPr>
              <w:jc w:val="center"/>
            </w:pPr>
            <w:r w:rsidRPr="00E5053E">
              <w:rPr>
                <w:rFonts w:hint="eastAsia"/>
              </w:rPr>
              <w:t>３</w:t>
            </w:r>
            <w:r w:rsidR="009540E2">
              <w:rPr>
                <w:rFonts w:hint="eastAsia"/>
              </w:rPr>
              <w:t>②</w:t>
            </w:r>
            <w:bookmarkStart w:id="0" w:name="_GoBack"/>
            <w:bookmarkEnd w:id="0"/>
          </w:p>
        </w:tc>
        <w:tc>
          <w:tcPr>
            <w:tcW w:w="1276" w:type="dxa"/>
            <w:tcBorders>
              <w:top w:val="single" w:sz="4" w:space="0" w:color="auto"/>
              <w:left w:val="single" w:sz="6" w:space="0" w:color="auto"/>
              <w:bottom w:val="single" w:sz="6" w:space="0" w:color="auto"/>
            </w:tcBorders>
            <w:vAlign w:val="center"/>
          </w:tcPr>
          <w:p w:rsidR="009E4F2F" w:rsidRPr="000300BE" w:rsidRDefault="00F929F8" w:rsidP="003148A3">
            <w:pPr>
              <w:jc w:val="right"/>
              <w:rPr>
                <w:rFonts w:ascii="ＭＳ ゴシック" w:eastAsia="ＭＳ ゴシック" w:hAnsi="ＭＳ ゴシック"/>
              </w:rPr>
            </w:pPr>
            <w:r>
              <w:rPr>
                <w:rFonts w:ascii="ＭＳ ゴシック" w:eastAsia="ＭＳ ゴシック" w:hAnsi="ＭＳ ゴシック" w:hint="eastAsia"/>
              </w:rPr>
              <w:t>1,37</w:t>
            </w:r>
            <w:r w:rsidR="009E4F2F">
              <w:rPr>
                <w:rFonts w:ascii="ＭＳ ゴシック" w:eastAsia="ＭＳ ゴシック" w:hAnsi="ＭＳ ゴシック" w:hint="eastAsia"/>
              </w:rPr>
              <w:t>0</w:t>
            </w:r>
            <w:r w:rsidR="009E4F2F" w:rsidRPr="000300BE">
              <w:rPr>
                <w:rFonts w:ascii="ＭＳ ゴシック" w:eastAsia="ＭＳ ゴシック" w:hAnsi="ＭＳ ゴシック" w:hint="eastAsia"/>
              </w:rPr>
              <w:t>円</w:t>
            </w:r>
          </w:p>
        </w:tc>
        <w:tc>
          <w:tcPr>
            <w:tcW w:w="1276" w:type="dxa"/>
            <w:tcBorders>
              <w:top w:val="single" w:sz="4" w:space="0" w:color="auto"/>
              <w:bottom w:val="single" w:sz="6" w:space="0" w:color="auto"/>
            </w:tcBorders>
            <w:vAlign w:val="center"/>
          </w:tcPr>
          <w:p w:rsidR="009E4F2F" w:rsidRPr="000300BE" w:rsidRDefault="00F929F8" w:rsidP="003148A3">
            <w:pPr>
              <w:jc w:val="right"/>
              <w:rPr>
                <w:rFonts w:ascii="ＭＳ ゴシック" w:eastAsia="ＭＳ ゴシック" w:hAnsi="ＭＳ ゴシック"/>
              </w:rPr>
            </w:pPr>
            <w:r>
              <w:rPr>
                <w:rFonts w:ascii="ＭＳ ゴシック" w:eastAsia="ＭＳ ゴシック" w:hAnsi="ＭＳ ゴシック" w:hint="eastAsia"/>
              </w:rPr>
              <w:t>1,37</w:t>
            </w:r>
            <w:r w:rsidR="009E4F2F" w:rsidRPr="000300BE">
              <w:rPr>
                <w:rFonts w:ascii="ＭＳ ゴシック" w:eastAsia="ＭＳ ゴシック" w:hAnsi="ＭＳ ゴシック" w:hint="eastAsia"/>
              </w:rPr>
              <w:t>0円</w:t>
            </w:r>
          </w:p>
        </w:tc>
        <w:tc>
          <w:tcPr>
            <w:tcW w:w="1285" w:type="dxa"/>
            <w:tcBorders>
              <w:top w:val="single" w:sz="4" w:space="0" w:color="auto"/>
              <w:bottom w:val="single" w:sz="6" w:space="0" w:color="auto"/>
            </w:tcBorders>
            <w:vAlign w:val="center"/>
          </w:tcPr>
          <w:p w:rsidR="009E4F2F" w:rsidRPr="000300BE" w:rsidRDefault="00F929F8" w:rsidP="003148A3">
            <w:pPr>
              <w:jc w:val="right"/>
              <w:rPr>
                <w:rFonts w:ascii="ＭＳ ゴシック" w:eastAsia="ＭＳ ゴシック" w:hAnsi="ＭＳ ゴシック"/>
              </w:rPr>
            </w:pPr>
            <w:r>
              <w:rPr>
                <w:rFonts w:ascii="ＭＳ ゴシック" w:eastAsia="ＭＳ ゴシック" w:hAnsi="ＭＳ ゴシック" w:hint="eastAsia"/>
              </w:rPr>
              <w:t>88</w:t>
            </w:r>
            <w:r w:rsidR="009E4F2F" w:rsidRPr="000300BE">
              <w:rPr>
                <w:rFonts w:ascii="ＭＳ ゴシック" w:eastAsia="ＭＳ ゴシック" w:hAnsi="ＭＳ ゴシック" w:hint="eastAsia"/>
              </w:rPr>
              <w:t>0円</w:t>
            </w:r>
          </w:p>
        </w:tc>
        <w:tc>
          <w:tcPr>
            <w:tcW w:w="1276" w:type="dxa"/>
            <w:tcBorders>
              <w:top w:val="single" w:sz="4" w:space="0" w:color="auto"/>
              <w:bottom w:val="single" w:sz="6" w:space="0" w:color="auto"/>
            </w:tcBorders>
            <w:vAlign w:val="center"/>
          </w:tcPr>
          <w:p w:rsidR="009E4F2F" w:rsidRPr="000300BE" w:rsidRDefault="00F929F8" w:rsidP="003148A3">
            <w:pPr>
              <w:jc w:val="right"/>
              <w:rPr>
                <w:rFonts w:ascii="ＭＳ ゴシック" w:eastAsia="ＭＳ ゴシック" w:hAnsi="ＭＳ ゴシック"/>
              </w:rPr>
            </w:pPr>
            <w:r>
              <w:rPr>
                <w:rFonts w:ascii="ＭＳ ゴシック" w:eastAsia="ＭＳ ゴシック" w:hAnsi="ＭＳ ゴシック" w:hint="eastAsia"/>
              </w:rPr>
              <w:t>1,37</w:t>
            </w:r>
            <w:r w:rsidR="009E4F2F" w:rsidRPr="000300BE">
              <w:rPr>
                <w:rFonts w:ascii="ＭＳ ゴシック" w:eastAsia="ＭＳ ゴシック" w:hAnsi="ＭＳ ゴシック" w:hint="eastAsia"/>
              </w:rPr>
              <w:t>0円</w:t>
            </w:r>
          </w:p>
        </w:tc>
        <w:tc>
          <w:tcPr>
            <w:tcW w:w="1225" w:type="dxa"/>
            <w:tcBorders>
              <w:top w:val="single" w:sz="4" w:space="0" w:color="auto"/>
              <w:bottom w:val="single" w:sz="6" w:space="0" w:color="auto"/>
              <w:right w:val="single" w:sz="6" w:space="0" w:color="auto"/>
            </w:tcBorders>
            <w:vAlign w:val="center"/>
          </w:tcPr>
          <w:p w:rsidR="009E4F2F" w:rsidRPr="000300BE" w:rsidRDefault="00F929F8" w:rsidP="003148A3">
            <w:pPr>
              <w:jc w:val="right"/>
              <w:rPr>
                <w:rFonts w:ascii="ＭＳ ゴシック" w:eastAsia="ＭＳ ゴシック" w:hAnsi="ＭＳ ゴシック"/>
              </w:rPr>
            </w:pPr>
            <w:r>
              <w:rPr>
                <w:rFonts w:ascii="ＭＳ ゴシック" w:eastAsia="ＭＳ ゴシック" w:hAnsi="ＭＳ ゴシック" w:hint="eastAsia"/>
              </w:rPr>
              <w:t>43</w:t>
            </w:r>
            <w:r w:rsidR="009E4F2F" w:rsidRPr="000300BE">
              <w:rPr>
                <w:rFonts w:ascii="ＭＳ ゴシック" w:eastAsia="ＭＳ ゴシック" w:hAnsi="ＭＳ ゴシック" w:hint="eastAsia"/>
              </w:rPr>
              <w:t>0円</w:t>
            </w:r>
          </w:p>
        </w:tc>
        <w:tc>
          <w:tcPr>
            <w:tcW w:w="1276" w:type="dxa"/>
            <w:tcBorders>
              <w:top w:val="single" w:sz="4" w:space="0" w:color="auto"/>
              <w:left w:val="single" w:sz="6" w:space="0" w:color="auto"/>
              <w:bottom w:val="single" w:sz="6" w:space="0" w:color="auto"/>
              <w:right w:val="single" w:sz="4" w:space="0" w:color="auto"/>
            </w:tcBorders>
            <w:vAlign w:val="center"/>
          </w:tcPr>
          <w:p w:rsidR="009E4F2F" w:rsidRPr="000300BE" w:rsidRDefault="00F929F8" w:rsidP="00F929F8">
            <w:pPr>
              <w:jc w:val="right"/>
              <w:rPr>
                <w:rFonts w:ascii="ＭＳ ゴシック" w:eastAsia="ＭＳ ゴシック" w:hAnsi="ＭＳ ゴシック"/>
              </w:rPr>
            </w:pPr>
            <w:r>
              <w:rPr>
                <w:rFonts w:ascii="ＭＳ ゴシック" w:eastAsia="ＭＳ ゴシック" w:hAnsi="ＭＳ ゴシック" w:hint="eastAsia"/>
              </w:rPr>
              <w:t>1,360</w:t>
            </w:r>
            <w:r w:rsidR="009E4F2F" w:rsidRPr="000300BE">
              <w:rPr>
                <w:rFonts w:ascii="ＭＳ ゴシック" w:eastAsia="ＭＳ ゴシック" w:hAnsi="ＭＳ ゴシック" w:hint="eastAsia"/>
              </w:rPr>
              <w:t>円</w:t>
            </w:r>
          </w:p>
        </w:tc>
      </w:tr>
    </w:tbl>
    <w:p w:rsidR="009E4F2F" w:rsidRDefault="009E4F2F" w:rsidP="007470C4">
      <w:pPr>
        <w:ind w:leftChars="-13" w:left="-29"/>
        <w:rPr>
          <w:sz w:val="24"/>
          <w:szCs w:val="24"/>
        </w:rPr>
      </w:pPr>
    </w:p>
    <w:p w:rsidR="009E4F2F" w:rsidRDefault="007470C4" w:rsidP="002A3389">
      <w:pPr>
        <w:ind w:leftChars="-13" w:left="-29" w:firstLineChars="100" w:firstLine="254"/>
        <w:rPr>
          <w:sz w:val="24"/>
          <w:szCs w:val="24"/>
        </w:rPr>
      </w:pPr>
      <w:r>
        <w:rPr>
          <w:rFonts w:hint="eastAsia"/>
          <w:sz w:val="24"/>
          <w:szCs w:val="24"/>
        </w:rPr>
        <w:t>要件に該当すると思われる方は、</w:t>
      </w:r>
      <w:r w:rsidR="00DA472C">
        <w:rPr>
          <w:rFonts w:hint="eastAsia"/>
          <w:sz w:val="24"/>
          <w:szCs w:val="24"/>
        </w:rPr>
        <w:t>伊那市役所</w:t>
      </w:r>
      <w:r w:rsidR="00F929F8">
        <w:rPr>
          <w:rFonts w:hint="eastAsia"/>
          <w:sz w:val="24"/>
          <w:szCs w:val="24"/>
        </w:rPr>
        <w:t>社会</w:t>
      </w:r>
      <w:r>
        <w:rPr>
          <w:rFonts w:hint="eastAsia"/>
          <w:sz w:val="24"/>
          <w:szCs w:val="24"/>
        </w:rPr>
        <w:t>福祉課</w:t>
      </w:r>
      <w:r w:rsidR="00DA472C">
        <w:rPr>
          <w:rFonts w:hint="eastAsia"/>
          <w:sz w:val="24"/>
          <w:szCs w:val="24"/>
        </w:rPr>
        <w:t>介護保険係までお問い合わせください。</w:t>
      </w:r>
    </w:p>
    <w:p w:rsidR="00DA472C" w:rsidRPr="00363EE0" w:rsidRDefault="00B93B32" w:rsidP="00DC0C41">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8562291" wp14:editId="7B790BCF">
                <wp:simplePos x="0" y="0"/>
                <wp:positionH relativeFrom="column">
                  <wp:posOffset>2491740</wp:posOffset>
                </wp:positionH>
                <wp:positionV relativeFrom="paragraph">
                  <wp:posOffset>188595</wp:posOffset>
                </wp:positionV>
                <wp:extent cx="29337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33700" cy="609600"/>
                        </a:xfrm>
                        <a:prstGeom prst="rect">
                          <a:avLst/>
                        </a:prstGeom>
                      </wps:spPr>
                      <wps:style>
                        <a:lnRef idx="2">
                          <a:schemeClr val="dk1"/>
                        </a:lnRef>
                        <a:fillRef idx="1">
                          <a:schemeClr val="lt1"/>
                        </a:fillRef>
                        <a:effectRef idx="0">
                          <a:schemeClr val="dk1"/>
                        </a:effectRef>
                        <a:fontRef idx="minor">
                          <a:schemeClr val="dk1"/>
                        </a:fontRef>
                      </wps:style>
                      <wps:txbx>
                        <w:txbxContent>
                          <w:p w:rsidR="00B93B32" w:rsidRDefault="00B93B32" w:rsidP="00B93B32">
                            <w:pPr>
                              <w:jc w:val="center"/>
                              <w:rPr>
                                <w:lang w:eastAsia="zh-CN"/>
                              </w:rPr>
                            </w:pPr>
                            <w:r>
                              <w:rPr>
                                <w:rFonts w:hint="eastAsia"/>
                                <w:lang w:eastAsia="zh-CN"/>
                              </w:rPr>
                              <w:t xml:space="preserve">伊那市役所　</w:t>
                            </w:r>
                            <w:r w:rsidR="00F929F8">
                              <w:rPr>
                                <w:rFonts w:hint="eastAsia"/>
                                <w:lang w:eastAsia="zh-CN"/>
                              </w:rPr>
                              <w:t>社会</w:t>
                            </w:r>
                            <w:r>
                              <w:rPr>
                                <w:rFonts w:hint="eastAsia"/>
                                <w:lang w:eastAsia="zh-CN"/>
                              </w:rPr>
                              <w:t xml:space="preserve">福祉課　</w:t>
                            </w:r>
                            <w:r>
                              <w:rPr>
                                <w:lang w:eastAsia="zh-CN"/>
                              </w:rPr>
                              <w:t>介護保険</w:t>
                            </w:r>
                            <w:r>
                              <w:rPr>
                                <w:rFonts w:hint="eastAsia"/>
                                <w:lang w:eastAsia="zh-CN"/>
                              </w:rPr>
                              <w:t>係</w:t>
                            </w:r>
                          </w:p>
                          <w:p w:rsidR="00B93B32" w:rsidRDefault="00B93B32" w:rsidP="00E84F81">
                            <w:pPr>
                              <w:ind w:firstLineChars="100" w:firstLine="224"/>
                              <w:jc w:val="left"/>
                            </w:pPr>
                            <w:r>
                              <w:rPr>
                                <w:rFonts w:hint="eastAsia"/>
                              </w:rPr>
                              <w:t>電話</w:t>
                            </w:r>
                            <w:r>
                              <w:t>0265-78-4111</w:t>
                            </w:r>
                            <w:r>
                              <w:t xml:space="preserve">　内線</w:t>
                            </w:r>
                            <w:r w:rsidR="00F929F8">
                              <w:t>2317</w:t>
                            </w:r>
                            <w:r>
                              <w:t>・</w:t>
                            </w:r>
                            <w:r w:rsidR="00F929F8">
                              <w:t>2318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62291" id="正方形/長方形 1" o:spid="_x0000_s1026" style="position:absolute;left:0;text-align:left;margin-left:196.2pt;margin-top:14.85pt;width:231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" fillcolor="white [3201]" strokecolor="black [3200]" strokeweight="1pt">
                <v:textbox>
                  <w:txbxContent>
                    <w:p w:rsidR="00B93B32" w:rsidRDefault="00B93B32" w:rsidP="00B93B32">
                      <w:pPr>
                        <w:jc w:val="center"/>
                        <w:rPr>
                          <w:lang w:eastAsia="zh-CN"/>
                        </w:rPr>
                      </w:pPr>
                      <w:r>
                        <w:rPr>
                          <w:rFonts w:hint="eastAsia"/>
                          <w:lang w:eastAsia="zh-CN"/>
                        </w:rPr>
                        <w:t xml:space="preserve">伊那市役所　</w:t>
                      </w:r>
                      <w:r w:rsidR="00F929F8">
                        <w:rPr>
                          <w:rFonts w:hint="eastAsia"/>
                          <w:lang w:eastAsia="zh-CN"/>
                        </w:rPr>
                        <w:t>社会</w:t>
                      </w:r>
                      <w:r>
                        <w:rPr>
                          <w:rFonts w:hint="eastAsia"/>
                          <w:lang w:eastAsia="zh-CN"/>
                        </w:rPr>
                        <w:t xml:space="preserve">福祉課　</w:t>
                      </w:r>
                      <w:r>
                        <w:rPr>
                          <w:lang w:eastAsia="zh-CN"/>
                        </w:rPr>
                        <w:t>介護保険</w:t>
                      </w:r>
                      <w:r>
                        <w:rPr>
                          <w:rFonts w:hint="eastAsia"/>
                          <w:lang w:eastAsia="zh-CN"/>
                        </w:rPr>
                        <w:t>係</w:t>
                      </w:r>
                    </w:p>
                    <w:p w:rsidR="00B93B32" w:rsidRDefault="00B93B32" w:rsidP="00E84F81">
                      <w:pPr>
                        <w:ind w:firstLineChars="100" w:firstLine="224"/>
                        <w:jc w:val="left"/>
                      </w:pPr>
                      <w:r>
                        <w:rPr>
                          <w:rFonts w:hint="eastAsia"/>
                        </w:rPr>
                        <w:t>電話</w:t>
                      </w:r>
                      <w:r>
                        <w:t>0265-78-4111</w:t>
                      </w:r>
                      <w:r>
                        <w:t xml:space="preserve">　内線</w:t>
                      </w:r>
                      <w:r w:rsidR="00F929F8">
                        <w:t>2317</w:t>
                      </w:r>
                      <w:r>
                        <w:t>・</w:t>
                      </w:r>
                      <w:r w:rsidR="00F929F8">
                        <w:t>2318</w:t>
                      </w:r>
                    </w:p>
                  </w:txbxContent>
                </v:textbox>
              </v:rect>
            </w:pict>
          </mc:Fallback>
        </mc:AlternateContent>
      </w:r>
    </w:p>
    <w:sectPr w:rsidR="00DA472C" w:rsidRPr="00363EE0" w:rsidSect="004B6F9D">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97" w:rsidRDefault="00C33397" w:rsidP="00B93B32">
      <w:r>
        <w:separator/>
      </w:r>
    </w:p>
  </w:endnote>
  <w:endnote w:type="continuationSeparator" w:id="0">
    <w:p w:rsidR="00C33397" w:rsidRDefault="00C33397" w:rsidP="00B9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97" w:rsidRDefault="00C33397" w:rsidP="00B93B32">
      <w:r>
        <w:separator/>
      </w:r>
    </w:p>
  </w:footnote>
  <w:footnote w:type="continuationSeparator" w:id="0">
    <w:p w:rsidR="00C33397" w:rsidRDefault="00C33397" w:rsidP="00B93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9D"/>
    <w:rsid w:val="00102F5F"/>
    <w:rsid w:val="001A0951"/>
    <w:rsid w:val="00283385"/>
    <w:rsid w:val="002A3389"/>
    <w:rsid w:val="002A60E9"/>
    <w:rsid w:val="00363EE0"/>
    <w:rsid w:val="004B6F9D"/>
    <w:rsid w:val="006E7699"/>
    <w:rsid w:val="007470C4"/>
    <w:rsid w:val="00887EB4"/>
    <w:rsid w:val="009540E2"/>
    <w:rsid w:val="009E4F2F"/>
    <w:rsid w:val="00B93B32"/>
    <w:rsid w:val="00C33397"/>
    <w:rsid w:val="00D706BE"/>
    <w:rsid w:val="00DA472C"/>
    <w:rsid w:val="00DC0C41"/>
    <w:rsid w:val="00E30E64"/>
    <w:rsid w:val="00E84F81"/>
    <w:rsid w:val="00F72CDE"/>
    <w:rsid w:val="00F92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22E404E-26C4-475B-B1E7-8EB3A5B6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7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472C"/>
    <w:rPr>
      <w:rFonts w:asciiTheme="majorHAnsi" w:eastAsiaTheme="majorEastAsia" w:hAnsiTheme="majorHAnsi" w:cstheme="majorBidi"/>
      <w:sz w:val="18"/>
      <w:szCs w:val="18"/>
    </w:rPr>
  </w:style>
  <w:style w:type="paragraph" w:styleId="a5">
    <w:name w:val="header"/>
    <w:basedOn w:val="a"/>
    <w:link w:val="a6"/>
    <w:uiPriority w:val="99"/>
    <w:unhideWhenUsed/>
    <w:rsid w:val="00B93B32"/>
    <w:pPr>
      <w:tabs>
        <w:tab w:val="center" w:pos="4252"/>
        <w:tab w:val="right" w:pos="8504"/>
      </w:tabs>
      <w:snapToGrid w:val="0"/>
    </w:pPr>
  </w:style>
  <w:style w:type="character" w:customStyle="1" w:styleId="a6">
    <w:name w:val="ヘッダー (文字)"/>
    <w:basedOn w:val="a0"/>
    <w:link w:val="a5"/>
    <w:uiPriority w:val="99"/>
    <w:rsid w:val="00B93B32"/>
  </w:style>
  <w:style w:type="paragraph" w:styleId="a7">
    <w:name w:val="footer"/>
    <w:basedOn w:val="a"/>
    <w:link w:val="a8"/>
    <w:uiPriority w:val="99"/>
    <w:unhideWhenUsed/>
    <w:rsid w:val="00B93B32"/>
    <w:pPr>
      <w:tabs>
        <w:tab w:val="center" w:pos="4252"/>
        <w:tab w:val="right" w:pos="8504"/>
      </w:tabs>
      <w:snapToGrid w:val="0"/>
    </w:pPr>
  </w:style>
  <w:style w:type="character" w:customStyle="1" w:styleId="a8">
    <w:name w:val="フッター (文字)"/>
    <w:basedOn w:val="a0"/>
    <w:link w:val="a7"/>
    <w:uiPriority w:val="99"/>
    <w:rsid w:val="00B93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2015-07-28T04:41:00Z</cp:lastPrinted>
  <dcterms:created xsi:type="dcterms:W3CDTF">2016-12-13T04:25:00Z</dcterms:created>
  <dcterms:modified xsi:type="dcterms:W3CDTF">2024-07-08T05:51:00Z</dcterms:modified>
</cp:coreProperties>
</file>