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92" w:rsidRDefault="00AA7423" w:rsidP="007B22DE">
      <w:pPr>
        <w:wordWrap w:val="0"/>
        <w:spacing w:line="280" w:lineRule="exact"/>
        <w:jc w:val="righ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6192" behindDoc="0" locked="0" layoutInCell="1" allowOverlap="1">
                <wp:simplePos x="0" y="0"/>
                <wp:positionH relativeFrom="column">
                  <wp:posOffset>-113434</wp:posOffset>
                </wp:positionH>
                <wp:positionV relativeFrom="paragraph">
                  <wp:posOffset>70032</wp:posOffset>
                </wp:positionV>
                <wp:extent cx="1581150" cy="666750"/>
                <wp:effectExtent l="0" t="0" r="19050" b="19050"/>
                <wp:wrapNone/>
                <wp:docPr id="2" name="額縁 2"/>
                <wp:cNvGraphicFramePr/>
                <a:graphic xmlns:a="http://schemas.openxmlformats.org/drawingml/2006/main">
                  <a:graphicData uri="http://schemas.microsoft.com/office/word/2010/wordprocessingShape">
                    <wps:wsp>
                      <wps:cNvSpPr/>
                      <wps:spPr>
                        <a:xfrm>
                          <a:off x="0" y="0"/>
                          <a:ext cx="1581150" cy="666750"/>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2DE" w:rsidRPr="007B22DE" w:rsidRDefault="00FC4279" w:rsidP="007B22DE">
                            <w:pPr>
                              <w:jc w:val="center"/>
                              <w:rPr>
                                <w:rFonts w:ascii="HGP教科書体" w:eastAsia="HGP教科書体"/>
                                <w:b/>
                                <w:color w:val="000000" w:themeColor="text1"/>
                                <w:sz w:val="52"/>
                              </w:rPr>
                            </w:pPr>
                            <w:r>
                              <w:rPr>
                                <w:rFonts w:ascii="HGP教科書体" w:eastAsia="HGP教科書体" w:hint="eastAsia"/>
                                <w:b/>
                                <w:color w:val="000000" w:themeColor="text1"/>
                                <w:sz w:val="36"/>
                              </w:rPr>
                              <w:t>飼料用米</w:t>
                            </w:r>
                            <w:r w:rsidR="007B22DE" w:rsidRPr="003054F8">
                              <w:rPr>
                                <w:rFonts w:ascii="HGP教科書体" w:eastAsia="HGP教科書体" w:hint="eastAsia"/>
                                <w:b/>
                                <w:color w:val="000000" w:themeColor="text1"/>
                                <w:sz w:val="36"/>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8.95pt;margin-top:5.5pt;width:124.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" filled="f" strokecolor="black [3213]" strokeweight="1pt">
                <v:textbox>
                  <w:txbxContent>
                    <w:p w:rsidR="007B22DE" w:rsidRPr="007B22DE" w:rsidRDefault="00FC4279" w:rsidP="007B22DE">
                      <w:pPr>
                        <w:jc w:val="center"/>
                        <w:rPr>
                          <w:rFonts w:ascii="HGP教科書体" w:eastAsia="HGP教科書体"/>
                          <w:b/>
                          <w:color w:val="000000" w:themeColor="text1"/>
                          <w:sz w:val="52"/>
                        </w:rPr>
                      </w:pPr>
                      <w:r>
                        <w:rPr>
                          <w:rFonts w:ascii="HGP教科書体" w:eastAsia="HGP教科書体" w:hint="eastAsia"/>
                          <w:b/>
                          <w:color w:val="000000" w:themeColor="text1"/>
                          <w:sz w:val="36"/>
                        </w:rPr>
                        <w:t>飼料用米</w:t>
                      </w:r>
                      <w:r w:rsidR="007B22DE" w:rsidRPr="003054F8">
                        <w:rPr>
                          <w:rFonts w:ascii="HGP教科書体" w:eastAsia="HGP教科書体" w:hint="eastAsia"/>
                          <w:b/>
                          <w:color w:val="000000" w:themeColor="text1"/>
                          <w:sz w:val="36"/>
                        </w:rPr>
                        <w:t>用</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1525097</wp:posOffset>
                </wp:positionH>
                <wp:positionV relativeFrom="paragraph">
                  <wp:posOffset>-119034</wp:posOffset>
                </wp:positionV>
                <wp:extent cx="3493827" cy="107817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493827" cy="1078173"/>
                        </a:xfrm>
                        <a:prstGeom prst="rect">
                          <a:avLst/>
                        </a:prstGeom>
                        <a:noFill/>
                        <a:ln w="6350">
                          <a:noFill/>
                        </a:ln>
                      </wps:spPr>
                      <wps:txbx>
                        <w:txbxContent>
                          <w:p w:rsidR="00422950" w:rsidRDefault="008068D2">
                            <w:pPr>
                              <w:rPr>
                                <w:rFonts w:ascii="HGP教科書体" w:eastAsia="HGP教科書体"/>
                                <w:b/>
                                <w:color w:val="000000" w:themeColor="text1"/>
                                <w:sz w:val="28"/>
                              </w:rPr>
                            </w:pPr>
                            <w:r w:rsidRPr="00FC4279">
                              <w:rPr>
                                <w:rFonts w:ascii="HGP教科書体" w:eastAsia="HGP教科書体"/>
                                <w:b/>
                                <w:color w:val="000000" w:themeColor="text1"/>
                                <w:sz w:val="28"/>
                              </w:rPr>
                              <w:t>（</w:t>
                            </w:r>
                            <w:r w:rsidRPr="00FC4279">
                              <w:rPr>
                                <w:rFonts w:ascii="HGP教科書体" w:eastAsia="HGP教科書体" w:hint="eastAsia"/>
                                <w:b/>
                                <w:color w:val="000000" w:themeColor="text1"/>
                                <w:sz w:val="28"/>
                              </w:rPr>
                              <w:t>交付金を</w:t>
                            </w:r>
                            <w:r w:rsidRPr="00FC4279">
                              <w:rPr>
                                <w:rFonts w:ascii="HGP教科書体" w:eastAsia="HGP教科書体"/>
                                <w:b/>
                                <w:color w:val="000000" w:themeColor="text1"/>
                                <w:sz w:val="28"/>
                              </w:rPr>
                              <w:t>希望される方は</w:t>
                            </w:r>
                            <w:r w:rsidRPr="00FC4279">
                              <w:rPr>
                                <w:rFonts w:ascii="HGP教科書体" w:eastAsia="HGP教科書体" w:hint="eastAsia"/>
                                <w:b/>
                                <w:color w:val="000000" w:themeColor="text1"/>
                                <w:sz w:val="28"/>
                              </w:rPr>
                              <w:t>、</w:t>
                            </w:r>
                          </w:p>
                          <w:p w:rsidR="008068D2" w:rsidRDefault="008068D2">
                            <w:r w:rsidRPr="008068D2">
                              <w:rPr>
                                <w:rFonts w:ascii="HGP教科書体" w:eastAsia="HGP教科書体"/>
                                <w:b/>
                                <w:color w:val="000000" w:themeColor="text1"/>
                                <w:sz w:val="44"/>
                                <w:bdr w:val="single" w:sz="4" w:space="0" w:color="auto"/>
                              </w:rPr>
                              <w:t>この用紙</w:t>
                            </w:r>
                            <w:r w:rsidR="001004BC">
                              <w:rPr>
                                <w:rFonts w:ascii="HGP教科書体" w:eastAsia="HGP教科書体" w:hint="eastAsia"/>
                                <w:b/>
                                <w:color w:val="000000" w:themeColor="text1"/>
                                <w:sz w:val="44"/>
                                <w:bdr w:val="single" w:sz="4" w:space="0" w:color="auto"/>
                              </w:rPr>
                              <w:t>を</w:t>
                            </w:r>
                            <w:r w:rsidRPr="008068D2">
                              <w:rPr>
                                <w:rFonts w:ascii="HGP教科書体" w:eastAsia="HGP教科書体"/>
                                <w:b/>
                                <w:color w:val="000000" w:themeColor="text1"/>
                                <w:sz w:val="44"/>
                                <w:bdr w:val="single" w:sz="4" w:space="0" w:color="auto"/>
                              </w:rPr>
                              <w:t>必ず提出</w:t>
                            </w:r>
                            <w:r w:rsidRPr="00FC4279">
                              <w:rPr>
                                <w:rFonts w:ascii="HGP教科書体" w:eastAsia="HGP教科書体"/>
                                <w:b/>
                                <w:color w:val="000000" w:themeColor="text1"/>
                                <w:sz w:val="28"/>
                              </w:rPr>
                              <w:t>してください</w:t>
                            </w:r>
                            <w:r w:rsidRPr="00FC4279">
                              <w:rPr>
                                <w:rFonts w:ascii="HGP教科書体" w:eastAsia="HGP教科書体"/>
                                <w:b/>
                                <w:color w:val="000000" w:themeColor="text1"/>
                                <w:sz w:val="24"/>
                              </w:rPr>
                              <w:t>。</w:t>
                            </w:r>
                            <w:r w:rsidRPr="00FC4279">
                              <w:rPr>
                                <w:rFonts w:ascii="HGP教科書体" w:eastAsia="HGP教科書体"/>
                                <w:b/>
                                <w:color w:val="000000" w:themeColor="text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20.1pt;margin-top:-9.35pt;width:275.1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" filled="f" stroked="f" strokeweight=".5pt">
                <v:textbox>
                  <w:txbxContent>
                    <w:p w:rsidR="00422950" w:rsidRDefault="008068D2">
                      <w:pPr>
                        <w:rPr>
                          <w:rFonts w:ascii="HGP教科書体" w:eastAsia="HGP教科書体"/>
                          <w:b/>
                          <w:color w:val="000000" w:themeColor="text1"/>
                          <w:sz w:val="28"/>
                        </w:rPr>
                      </w:pPr>
                      <w:r w:rsidRPr="00FC4279">
                        <w:rPr>
                          <w:rFonts w:ascii="HGP教科書体" w:eastAsia="HGP教科書体"/>
                          <w:b/>
                          <w:color w:val="000000" w:themeColor="text1"/>
                          <w:sz w:val="28"/>
                        </w:rPr>
                        <w:t>（</w:t>
                      </w:r>
                      <w:r w:rsidRPr="00FC4279">
                        <w:rPr>
                          <w:rFonts w:ascii="HGP教科書体" w:eastAsia="HGP教科書体" w:hint="eastAsia"/>
                          <w:b/>
                          <w:color w:val="000000" w:themeColor="text1"/>
                          <w:sz w:val="28"/>
                        </w:rPr>
                        <w:t>交付金を</w:t>
                      </w:r>
                      <w:r w:rsidRPr="00FC4279">
                        <w:rPr>
                          <w:rFonts w:ascii="HGP教科書体" w:eastAsia="HGP教科書体"/>
                          <w:b/>
                          <w:color w:val="000000" w:themeColor="text1"/>
                          <w:sz w:val="28"/>
                        </w:rPr>
                        <w:t>希望される方は</w:t>
                      </w:r>
                      <w:r w:rsidRPr="00FC4279">
                        <w:rPr>
                          <w:rFonts w:ascii="HGP教科書体" w:eastAsia="HGP教科書体" w:hint="eastAsia"/>
                          <w:b/>
                          <w:color w:val="000000" w:themeColor="text1"/>
                          <w:sz w:val="28"/>
                        </w:rPr>
                        <w:t>、</w:t>
                      </w:r>
                    </w:p>
                    <w:p w:rsidR="008068D2" w:rsidRDefault="008068D2">
                      <w:r w:rsidRPr="008068D2">
                        <w:rPr>
                          <w:rFonts w:ascii="HGP教科書体" w:eastAsia="HGP教科書体"/>
                          <w:b/>
                          <w:color w:val="000000" w:themeColor="text1"/>
                          <w:sz w:val="44"/>
                          <w:bdr w:val="single" w:sz="4" w:space="0" w:color="auto"/>
                        </w:rPr>
                        <w:t>この用紙</w:t>
                      </w:r>
                      <w:r w:rsidR="001004BC">
                        <w:rPr>
                          <w:rFonts w:ascii="HGP教科書体" w:eastAsia="HGP教科書体" w:hint="eastAsia"/>
                          <w:b/>
                          <w:color w:val="000000" w:themeColor="text1"/>
                          <w:sz w:val="44"/>
                          <w:bdr w:val="single" w:sz="4" w:space="0" w:color="auto"/>
                        </w:rPr>
                        <w:t>を</w:t>
                      </w:r>
                      <w:r w:rsidRPr="008068D2">
                        <w:rPr>
                          <w:rFonts w:ascii="HGP教科書体" w:eastAsia="HGP教科書体"/>
                          <w:b/>
                          <w:color w:val="000000" w:themeColor="text1"/>
                          <w:sz w:val="44"/>
                          <w:bdr w:val="single" w:sz="4" w:space="0" w:color="auto"/>
                        </w:rPr>
                        <w:t>必ず提出</w:t>
                      </w:r>
                      <w:r w:rsidRPr="00FC4279">
                        <w:rPr>
                          <w:rFonts w:ascii="HGP教科書体" w:eastAsia="HGP教科書体"/>
                          <w:b/>
                          <w:color w:val="000000" w:themeColor="text1"/>
                          <w:sz w:val="28"/>
                        </w:rPr>
                        <w:t>してください</w:t>
                      </w:r>
                      <w:r w:rsidRPr="00FC4279">
                        <w:rPr>
                          <w:rFonts w:ascii="HGP教科書体" w:eastAsia="HGP教科書体"/>
                          <w:b/>
                          <w:color w:val="000000" w:themeColor="text1"/>
                          <w:sz w:val="24"/>
                        </w:rPr>
                        <w:t>。</w:t>
                      </w:r>
                      <w:r w:rsidRPr="00FC4279">
                        <w:rPr>
                          <w:rFonts w:ascii="HGP教科書体" w:eastAsia="HGP教科書体"/>
                          <w:b/>
                          <w:color w:val="000000" w:themeColor="text1"/>
                          <w:sz w:val="28"/>
                        </w:rPr>
                        <w:t>）</w:t>
                      </w:r>
                    </w:p>
                  </w:txbxContent>
                </v:textbox>
              </v:shape>
            </w:pict>
          </mc:Fallback>
        </mc:AlternateContent>
      </w:r>
      <w:r w:rsidR="003938B7">
        <w:rPr>
          <w:rFonts w:ascii="ＭＳ 明朝" w:hAnsi="ＭＳ 明朝" w:hint="eastAsia"/>
          <w:noProof/>
          <w:sz w:val="24"/>
        </w:rPr>
        <mc:AlternateContent>
          <mc:Choice Requires="wpg">
            <w:drawing>
              <wp:anchor distT="0" distB="0" distL="114300" distR="114300" simplePos="0" relativeHeight="251673600" behindDoc="0" locked="0" layoutInCell="1" allowOverlap="1">
                <wp:simplePos x="0" y="0"/>
                <wp:positionH relativeFrom="column">
                  <wp:posOffset>5622290</wp:posOffset>
                </wp:positionH>
                <wp:positionV relativeFrom="paragraph">
                  <wp:posOffset>-60836</wp:posOffset>
                </wp:positionV>
                <wp:extent cx="975815" cy="641350"/>
                <wp:effectExtent l="19050" t="0" r="34290" b="6350"/>
                <wp:wrapNone/>
                <wp:docPr id="15" name="グループ化 15"/>
                <wp:cNvGraphicFramePr/>
                <a:graphic xmlns:a="http://schemas.openxmlformats.org/drawingml/2006/main">
                  <a:graphicData uri="http://schemas.microsoft.com/office/word/2010/wordprocessingGroup">
                    <wpg:wgp>
                      <wpg:cNvGrpSpPr/>
                      <wpg:grpSpPr>
                        <a:xfrm>
                          <a:off x="0" y="0"/>
                          <a:ext cx="975815" cy="641350"/>
                          <a:chOff x="0" y="0"/>
                          <a:chExt cx="975815" cy="641350"/>
                        </a:xfrm>
                      </wpg:grpSpPr>
                      <wps:wsp>
                        <wps:cNvPr id="13" name="Text Box 3"/>
                        <wps:cNvSpPr txBox="1">
                          <a:spLocks noChangeArrowheads="1"/>
                        </wps:cNvSpPr>
                        <wps:spPr bwMode="auto">
                          <a:xfrm>
                            <a:off x="20472" y="0"/>
                            <a:ext cx="9144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50" w:rsidRPr="00F84CF4" w:rsidRDefault="00422950" w:rsidP="00422950">
                              <w:pPr>
                                <w:rPr>
                                  <w:rFonts w:ascii="FG平成角ｺﾞｼｯｸ体W9" w:eastAsia="FG平成角ｺﾞｼｯｸ体W9" w:hAnsi="Cherry bomb"/>
                                  <w:sz w:val="56"/>
                                </w:rPr>
                              </w:pPr>
                              <w:r>
                                <w:rPr>
                                  <w:rFonts w:ascii="FG平成角ｺﾞｼｯｸ体W9" w:eastAsia="FG平成角ｺﾞｼｯｸ体W9" w:hAnsi="Cherry bomb" w:hint="eastAsia"/>
                                  <w:sz w:val="56"/>
                                </w:rPr>
                                <w:t>③-2</w:t>
                              </w:r>
                            </w:p>
                          </w:txbxContent>
                        </wps:txbx>
                        <wps:bodyPr rot="0" vert="horz" wrap="square" lIns="74295" tIns="8890" rIns="74295" bIns="8890" anchor="t" anchorCtr="0" upright="1">
                          <a:noAutofit/>
                        </wps:bodyPr>
                      </wps:wsp>
                      <wps:wsp>
                        <wps:cNvPr id="14" name="Rectangle 4"/>
                        <wps:cNvSpPr>
                          <a:spLocks noChangeArrowheads="1"/>
                        </wps:cNvSpPr>
                        <wps:spPr bwMode="auto">
                          <a:xfrm>
                            <a:off x="0" y="102359"/>
                            <a:ext cx="975815" cy="504825"/>
                          </a:xfrm>
                          <a:prstGeom prst="rect">
                            <a:avLst/>
                          </a:prstGeom>
                          <a:noFill/>
                          <a:ln w="571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id="グループ化 15" o:spid="_x0000_s1028" style="position:absolute;left:0;text-align:left;margin-left:442.7pt;margin-top:-4.8pt;width:76.85pt;height:50.5pt;z-index:251673600" coordsize="9758,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">
                <v:shape id="Text Box 3" o:spid="_x0000_s1029" type="#_x0000_t202" style="position:absolute;left:204;width:9144;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422950" w:rsidRPr="00F84CF4" w:rsidRDefault="00422950" w:rsidP="00422950">
                        <w:pPr>
                          <w:rPr>
                            <w:rFonts w:ascii="FG平成角ｺﾞｼｯｸ体W9" w:eastAsia="FG平成角ｺﾞｼｯｸ体W9" w:hAnsi="Cherry bomb"/>
                            <w:sz w:val="56"/>
                          </w:rPr>
                        </w:pPr>
                        <w:r>
                          <w:rPr>
                            <w:rFonts w:ascii="FG平成角ｺﾞｼｯｸ体W9" w:eastAsia="FG平成角ｺﾞｼｯｸ体W9" w:hAnsi="Cherry bomb" w:hint="eastAsia"/>
                            <w:sz w:val="56"/>
                          </w:rPr>
                          <w:t>③-2</w:t>
                        </w:r>
                      </w:p>
                    </w:txbxContent>
                  </v:textbox>
                </v:shape>
                <v:rect id="Rectangle 4" o:spid="_x0000_s1030" style="position:absolute;top:1023;width:975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" filled="f" strokeweight="4.5pt">
                  <v:textbox inset="5.85pt,.7pt,5.85pt,.7pt"/>
                </v:rect>
              </v:group>
            </w:pict>
          </mc:Fallback>
        </mc:AlternateContent>
      </w:r>
    </w:p>
    <w:p w:rsidR="007A5492" w:rsidRDefault="007A5492" w:rsidP="007A5492">
      <w:pPr>
        <w:spacing w:line="280" w:lineRule="exact"/>
        <w:jc w:val="right"/>
        <w:rPr>
          <w:rFonts w:ascii="ＭＳ 明朝" w:hAnsi="ＭＳ 明朝"/>
          <w:sz w:val="24"/>
        </w:rPr>
      </w:pPr>
    </w:p>
    <w:p w:rsidR="003938B7" w:rsidRDefault="003938B7" w:rsidP="007A5492">
      <w:pPr>
        <w:spacing w:line="280" w:lineRule="exact"/>
        <w:jc w:val="right"/>
        <w:rPr>
          <w:rFonts w:ascii="ＭＳ 明朝" w:hAnsi="ＭＳ 明朝"/>
          <w:sz w:val="24"/>
        </w:rPr>
      </w:pPr>
    </w:p>
    <w:p w:rsidR="003938B7" w:rsidRDefault="003938B7" w:rsidP="007A5492">
      <w:pPr>
        <w:spacing w:line="280" w:lineRule="exact"/>
        <w:jc w:val="right"/>
        <w:rPr>
          <w:rFonts w:ascii="ＭＳ 明朝" w:hAnsi="ＭＳ 明朝"/>
          <w:sz w:val="24"/>
        </w:rPr>
      </w:pPr>
    </w:p>
    <w:p w:rsidR="007B22DE" w:rsidRDefault="001004BC" w:rsidP="001004BC">
      <w:pPr>
        <w:wordWrap w:val="0"/>
        <w:spacing w:line="280" w:lineRule="exact"/>
        <w:jc w:val="right"/>
        <w:rPr>
          <w:rFonts w:ascii="ＭＳ 明朝" w:hAnsi="ＭＳ 明朝"/>
          <w:sz w:val="24"/>
        </w:rPr>
      </w:pPr>
      <w:r w:rsidRPr="001004BC">
        <w:rPr>
          <w:rFonts w:ascii="ＭＳ 明朝" w:hAnsi="ＭＳ 明朝" w:hint="eastAsia"/>
          <w:spacing w:val="240"/>
          <w:kern w:val="0"/>
          <w:sz w:val="24"/>
          <w:fitText w:val="2400" w:id="-1462591999"/>
        </w:rPr>
        <w:t>事務連</w:t>
      </w:r>
      <w:r w:rsidRPr="001004BC">
        <w:rPr>
          <w:rFonts w:ascii="ＭＳ 明朝" w:hAnsi="ＭＳ 明朝" w:hint="eastAsia"/>
          <w:kern w:val="0"/>
          <w:sz w:val="24"/>
          <w:fitText w:val="2400" w:id="-1462591999"/>
        </w:rPr>
        <w:t>絡</w:t>
      </w:r>
      <w:r>
        <w:rPr>
          <w:rFonts w:ascii="ＭＳ 明朝" w:hAnsi="ＭＳ 明朝" w:hint="eastAsia"/>
          <w:sz w:val="24"/>
        </w:rPr>
        <w:t xml:space="preserve">　</w:t>
      </w:r>
    </w:p>
    <w:p w:rsidR="007B22DE" w:rsidRDefault="00611E22" w:rsidP="007B22DE">
      <w:pPr>
        <w:wordWrap w:val="0"/>
        <w:spacing w:line="280" w:lineRule="exact"/>
        <w:jc w:val="right"/>
        <w:rPr>
          <w:rFonts w:ascii="ＭＳ 明朝" w:hAnsi="ＭＳ 明朝"/>
          <w:sz w:val="24"/>
        </w:rPr>
      </w:pPr>
      <w:r>
        <w:rPr>
          <w:rFonts w:ascii="ＭＳ 明朝" w:hAnsi="ＭＳ 明朝" w:hint="eastAsia"/>
          <w:sz w:val="24"/>
        </w:rPr>
        <w:t>令和５年１０月３０</w:t>
      </w:r>
      <w:r w:rsidR="007B22DE">
        <w:rPr>
          <w:rFonts w:ascii="ＭＳ 明朝" w:hAnsi="ＭＳ 明朝" w:hint="eastAsia"/>
          <w:sz w:val="24"/>
        </w:rPr>
        <w:t xml:space="preserve">日　</w:t>
      </w:r>
    </w:p>
    <w:p w:rsidR="003938B7" w:rsidRDefault="003938B7" w:rsidP="003938B7">
      <w:pPr>
        <w:spacing w:line="280" w:lineRule="exact"/>
        <w:ind w:right="960"/>
        <w:rPr>
          <w:rFonts w:ascii="ＭＳ 明朝" w:hAnsi="ＭＳ 明朝"/>
          <w:sz w:val="24"/>
        </w:rPr>
      </w:pPr>
    </w:p>
    <w:p w:rsidR="007B22DE" w:rsidRPr="00C0119B" w:rsidRDefault="007B22DE" w:rsidP="007B22DE">
      <w:pPr>
        <w:autoSpaceDE w:val="0"/>
        <w:autoSpaceDN w:val="0"/>
        <w:spacing w:line="260" w:lineRule="exact"/>
        <w:rPr>
          <w:rFonts w:ascii="ＭＳ 明朝"/>
          <w:sz w:val="24"/>
        </w:rPr>
      </w:pPr>
      <w:r w:rsidRPr="00C0119B">
        <w:rPr>
          <w:rFonts w:ascii="ＭＳ 明朝" w:hAnsi="ＭＳ 明朝" w:hint="eastAsia"/>
          <w:kern w:val="0"/>
          <w:sz w:val="24"/>
        </w:rPr>
        <w:t xml:space="preserve">　経営所得安定対策</w:t>
      </w:r>
      <w:r>
        <w:rPr>
          <w:rFonts w:ascii="ＭＳ 明朝" w:hAnsi="ＭＳ 明朝" w:hint="eastAsia"/>
          <w:kern w:val="0"/>
          <w:sz w:val="24"/>
        </w:rPr>
        <w:t>等</w:t>
      </w:r>
      <w:r w:rsidRPr="00C0119B">
        <w:rPr>
          <w:rFonts w:ascii="ＭＳ 明朝" w:hAnsi="ＭＳ 明朝" w:hint="eastAsia"/>
          <w:kern w:val="0"/>
          <w:sz w:val="24"/>
        </w:rPr>
        <w:t>交付金</w:t>
      </w:r>
    </w:p>
    <w:p w:rsidR="007B22DE" w:rsidRPr="00C0119B" w:rsidRDefault="007B22DE" w:rsidP="007B22DE">
      <w:pPr>
        <w:autoSpaceDE w:val="0"/>
        <w:autoSpaceDN w:val="0"/>
        <w:spacing w:line="260" w:lineRule="exact"/>
        <w:rPr>
          <w:rFonts w:ascii="ＭＳ 明朝"/>
          <w:sz w:val="24"/>
        </w:rPr>
      </w:pPr>
      <w:r w:rsidRPr="00C0119B">
        <w:rPr>
          <w:rFonts w:ascii="ＭＳ 明朝" w:hAnsi="ＭＳ 明朝" w:hint="eastAsia"/>
          <w:kern w:val="0"/>
          <w:sz w:val="24"/>
        </w:rPr>
        <w:t xml:space="preserve">　</w:t>
      </w:r>
      <w:r w:rsidRPr="00AA7423">
        <w:rPr>
          <w:rFonts w:ascii="ＭＳ 明朝" w:hAnsi="ＭＳ 明朝" w:hint="eastAsia"/>
          <w:w w:val="75"/>
          <w:kern w:val="0"/>
          <w:sz w:val="24"/>
          <w:fitText w:val="2535" w:id="-1164699647"/>
        </w:rPr>
        <w:t>（水田活用の直接支払交付金</w:t>
      </w:r>
      <w:r w:rsidRPr="00AA7423">
        <w:rPr>
          <w:rFonts w:ascii="ＭＳ 明朝" w:hAnsi="ＭＳ 明朝" w:hint="eastAsia"/>
          <w:spacing w:val="7"/>
          <w:w w:val="75"/>
          <w:kern w:val="0"/>
          <w:sz w:val="24"/>
          <w:fitText w:val="2535" w:id="-1164699647"/>
        </w:rPr>
        <w:t>）</w:t>
      </w:r>
    </w:p>
    <w:p w:rsidR="007B22DE" w:rsidRPr="00C0119B" w:rsidRDefault="007B22DE" w:rsidP="007B22DE">
      <w:pPr>
        <w:autoSpaceDE w:val="0"/>
        <w:autoSpaceDN w:val="0"/>
        <w:spacing w:line="260" w:lineRule="exact"/>
        <w:rPr>
          <w:rFonts w:ascii="ＭＳ 明朝"/>
          <w:sz w:val="24"/>
          <w:lang w:eastAsia="zh-CN"/>
        </w:rPr>
      </w:pPr>
      <w:r w:rsidRPr="00C0119B">
        <w:rPr>
          <w:rFonts w:ascii="ＭＳ 明朝" w:hAnsi="ＭＳ 明朝" w:hint="eastAsia"/>
          <w:kern w:val="0"/>
          <w:sz w:val="24"/>
        </w:rPr>
        <w:t xml:space="preserve">　</w:t>
      </w:r>
      <w:r w:rsidRPr="00AA7423">
        <w:rPr>
          <w:rFonts w:ascii="ＭＳ 明朝" w:hAnsi="ＭＳ 明朝" w:hint="eastAsia"/>
          <w:spacing w:val="180"/>
          <w:kern w:val="0"/>
          <w:sz w:val="24"/>
          <w:fitText w:val="2640" w:id="-1463024127"/>
          <w:lang w:eastAsia="zh-CN"/>
        </w:rPr>
        <w:t>申請者各</w:t>
      </w:r>
      <w:r w:rsidRPr="00AA7423">
        <w:rPr>
          <w:rFonts w:ascii="ＭＳ 明朝" w:hAnsi="ＭＳ 明朝" w:hint="eastAsia"/>
          <w:kern w:val="0"/>
          <w:sz w:val="24"/>
          <w:fitText w:val="2640" w:id="-1463024127"/>
          <w:lang w:eastAsia="zh-CN"/>
        </w:rPr>
        <w:t>位</w:t>
      </w:r>
    </w:p>
    <w:p w:rsidR="007B22DE" w:rsidRPr="003938B7" w:rsidRDefault="003938B7" w:rsidP="007B22DE">
      <w:pPr>
        <w:wordWrap w:val="0"/>
        <w:spacing w:line="280" w:lineRule="exact"/>
        <w:jc w:val="right"/>
        <w:rPr>
          <w:rFonts w:ascii="ＭＳ 明朝" w:eastAsia="DengXian" w:hAnsi="ＭＳ 明朝"/>
          <w:sz w:val="24"/>
          <w:lang w:eastAsia="zh-CN"/>
        </w:rPr>
      </w:pPr>
      <w:r>
        <w:rPr>
          <w:rFonts w:ascii="ＭＳ 明朝" w:hAnsi="ＭＳ 明朝" w:hint="eastAsia"/>
          <w:sz w:val="24"/>
          <w:lang w:eastAsia="zh-CN"/>
        </w:rPr>
        <w:t xml:space="preserve">伊那市農業再生協議会事務局　</w:t>
      </w:r>
    </w:p>
    <w:p w:rsidR="007B22DE" w:rsidRDefault="007B22DE" w:rsidP="003938B7">
      <w:pPr>
        <w:wordWrap w:val="0"/>
        <w:spacing w:line="280" w:lineRule="exact"/>
        <w:jc w:val="right"/>
        <w:rPr>
          <w:rFonts w:ascii="ＭＳ 明朝" w:eastAsia="DengXian" w:hAnsi="ＭＳ 明朝"/>
          <w:kern w:val="0"/>
          <w:sz w:val="24"/>
          <w:lang w:eastAsia="zh-CN"/>
        </w:rPr>
      </w:pPr>
      <w:r w:rsidRPr="003938B7">
        <w:rPr>
          <w:rFonts w:ascii="ＭＳ 明朝" w:hAnsi="ＭＳ 明朝" w:hint="eastAsia"/>
          <w:spacing w:val="24"/>
          <w:kern w:val="0"/>
          <w:sz w:val="24"/>
          <w:fitText w:val="3120" w:id="-1164709118"/>
          <w:lang w:eastAsia="zh-CN"/>
        </w:rPr>
        <w:t>（伊那市役所農政課内</w:t>
      </w:r>
      <w:r w:rsidRPr="003938B7">
        <w:rPr>
          <w:rFonts w:ascii="ＭＳ 明朝" w:hAnsi="ＭＳ 明朝" w:hint="eastAsia"/>
          <w:kern w:val="0"/>
          <w:sz w:val="24"/>
          <w:fitText w:val="3120" w:id="-1164709118"/>
          <w:lang w:eastAsia="zh-CN"/>
        </w:rPr>
        <w:t>）</w:t>
      </w:r>
      <w:r w:rsidR="003938B7">
        <w:rPr>
          <w:rFonts w:ascii="ＭＳ 明朝" w:hAnsi="ＭＳ 明朝" w:hint="eastAsia"/>
          <w:kern w:val="0"/>
          <w:sz w:val="24"/>
          <w:lang w:eastAsia="zh-CN"/>
        </w:rPr>
        <w:t xml:space="preserve">　</w:t>
      </w:r>
    </w:p>
    <w:p w:rsidR="00A03BAD" w:rsidRPr="00A03BAD" w:rsidRDefault="00A03BAD" w:rsidP="00A03BAD">
      <w:pPr>
        <w:spacing w:line="280" w:lineRule="exact"/>
        <w:ind w:right="960"/>
        <w:rPr>
          <w:rFonts w:ascii="ＭＳ 明朝" w:eastAsia="DengXian" w:hAnsi="ＭＳ 明朝"/>
          <w:sz w:val="24"/>
          <w:lang w:eastAsia="zh-CN"/>
        </w:rPr>
      </w:pPr>
    </w:p>
    <w:p w:rsidR="007B22DE" w:rsidRDefault="007B22DE" w:rsidP="007B22DE">
      <w:pPr>
        <w:spacing w:line="200" w:lineRule="exact"/>
        <w:rPr>
          <w:rFonts w:ascii="ＭＳ 明朝" w:hAnsi="ＭＳ 明朝"/>
          <w:sz w:val="24"/>
          <w:lang w:eastAsia="zh-CN"/>
        </w:rPr>
      </w:pPr>
    </w:p>
    <w:p w:rsidR="007B22DE" w:rsidRPr="007B22DE" w:rsidRDefault="00DE7F87" w:rsidP="007B22DE">
      <w:pPr>
        <w:spacing w:line="28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飼料</w:t>
      </w:r>
      <w:r w:rsidR="00FC4279">
        <w:rPr>
          <w:rFonts w:ascii="ＭＳ ゴシック" w:eastAsia="ＭＳ ゴシック" w:hAnsi="ＭＳ ゴシック" w:hint="eastAsia"/>
          <w:b/>
          <w:sz w:val="24"/>
        </w:rPr>
        <w:t>用米</w:t>
      </w:r>
      <w:r w:rsidR="007B22DE" w:rsidRPr="007B22DE">
        <w:rPr>
          <w:rFonts w:ascii="ＭＳ ゴシック" w:eastAsia="ＭＳ ゴシック" w:hAnsi="ＭＳ ゴシック" w:hint="eastAsia"/>
          <w:b/>
          <w:sz w:val="24"/>
        </w:rPr>
        <w:t>（産地交付金）の作業日誌等の提出について</w:t>
      </w:r>
    </w:p>
    <w:p w:rsidR="007B22DE" w:rsidRPr="007E724B" w:rsidRDefault="007B22DE" w:rsidP="007B22DE">
      <w:pPr>
        <w:spacing w:line="200" w:lineRule="exact"/>
        <w:rPr>
          <w:rFonts w:ascii="ＭＳ 明朝" w:hAnsi="ＭＳ 明朝"/>
          <w:sz w:val="24"/>
        </w:rPr>
      </w:pPr>
    </w:p>
    <w:p w:rsidR="00A03BAD" w:rsidRDefault="00E54807" w:rsidP="007B22DE">
      <w:pPr>
        <w:spacing w:line="280" w:lineRule="exact"/>
        <w:rPr>
          <w:rFonts w:ascii="ＭＳ 明朝" w:hAnsi="ＭＳ 明朝"/>
          <w:sz w:val="24"/>
        </w:rPr>
      </w:pPr>
      <w:r>
        <w:rPr>
          <w:rFonts w:ascii="ＭＳ 明朝" w:hAnsi="ＭＳ 明朝" w:hint="eastAsia"/>
          <w:sz w:val="24"/>
        </w:rPr>
        <w:t xml:space="preserve">　</w:t>
      </w:r>
      <w:r w:rsidR="00993ACA">
        <w:rPr>
          <w:rFonts w:ascii="ＭＳ 明朝" w:hAnsi="ＭＳ 明朝" w:hint="eastAsia"/>
          <w:sz w:val="24"/>
        </w:rPr>
        <w:t>飼料用米</w:t>
      </w:r>
      <w:r w:rsidR="007B22DE">
        <w:rPr>
          <w:rFonts w:ascii="ＭＳ 明朝" w:hAnsi="ＭＳ 明朝" w:hint="eastAsia"/>
          <w:sz w:val="24"/>
        </w:rPr>
        <w:t>を作付けし出荷している方で、一定の要件を満たす方は、必要書類を提出することで産地交付金の交付を受けることができます。</w:t>
      </w:r>
      <w:r w:rsidR="007B22DE" w:rsidRPr="008068D2">
        <w:rPr>
          <w:rFonts w:ascii="ＭＳ 明朝" w:hAnsi="ＭＳ 明朝" w:hint="eastAsia"/>
          <w:sz w:val="24"/>
          <w:u w:val="single"/>
        </w:rPr>
        <w:t>交付金の交付を希望される方</w:t>
      </w:r>
      <w:r w:rsidR="007B22DE" w:rsidRPr="00EE20CA">
        <w:rPr>
          <w:rFonts w:ascii="ＭＳ 明朝" w:hAnsi="ＭＳ 明朝" w:hint="eastAsia"/>
          <w:sz w:val="24"/>
          <w:u w:val="single"/>
        </w:rPr>
        <w:t>は、下記</w:t>
      </w:r>
      <w:r w:rsidR="00EE20CA" w:rsidRPr="00EE20CA">
        <w:rPr>
          <w:rFonts w:ascii="ＭＳ 明朝" w:hAnsi="ＭＳ 明朝" w:hint="eastAsia"/>
          <w:sz w:val="24"/>
          <w:u w:val="single"/>
        </w:rPr>
        <w:t>・別紙</w:t>
      </w:r>
      <w:r w:rsidR="007B22DE" w:rsidRPr="00EE20CA">
        <w:rPr>
          <w:rFonts w:ascii="ＭＳ 明朝" w:hAnsi="ＭＳ 明朝" w:hint="eastAsia"/>
          <w:sz w:val="24"/>
          <w:u w:val="single"/>
        </w:rPr>
        <w:t>のとおり必要書類の</w:t>
      </w:r>
      <w:r w:rsidR="0025257D">
        <w:rPr>
          <w:rFonts w:ascii="ＭＳ 明朝" w:hAnsi="ＭＳ 明朝" w:hint="eastAsia"/>
          <w:sz w:val="24"/>
          <w:u w:val="single"/>
        </w:rPr>
        <w:t>ご</w:t>
      </w:r>
      <w:r w:rsidR="007B22DE" w:rsidRPr="00EE20CA">
        <w:rPr>
          <w:rFonts w:ascii="ＭＳ 明朝" w:hAnsi="ＭＳ 明朝" w:hint="eastAsia"/>
          <w:sz w:val="24"/>
          <w:u w:val="single"/>
        </w:rPr>
        <w:t>提出</w:t>
      </w:r>
      <w:r w:rsidR="007B22DE">
        <w:rPr>
          <w:rFonts w:ascii="ＭＳ 明朝" w:hAnsi="ＭＳ 明朝" w:hint="eastAsia"/>
          <w:sz w:val="24"/>
        </w:rPr>
        <w:t>をお願いします。</w:t>
      </w:r>
    </w:p>
    <w:p w:rsidR="00A03BAD" w:rsidRDefault="00A03BAD" w:rsidP="007B22DE">
      <w:pPr>
        <w:spacing w:line="280" w:lineRule="exact"/>
        <w:rPr>
          <w:rFonts w:ascii="ＭＳ 明朝" w:hAnsi="ＭＳ 明朝"/>
          <w:sz w:val="24"/>
        </w:rPr>
      </w:pPr>
    </w:p>
    <w:p w:rsidR="007A5492" w:rsidRDefault="008068D2" w:rsidP="007A5492">
      <w:pPr>
        <w:pStyle w:val="a9"/>
      </w:pPr>
      <w:r>
        <mc:AlternateContent>
          <mc:Choice Requires="wps">
            <w:drawing>
              <wp:anchor distT="0" distB="0" distL="114300" distR="114300" simplePos="0" relativeHeight="251657216" behindDoc="0" locked="0" layoutInCell="1" allowOverlap="1">
                <wp:simplePos x="0" y="0"/>
                <wp:positionH relativeFrom="column">
                  <wp:posOffset>-423949</wp:posOffset>
                </wp:positionH>
                <wp:positionV relativeFrom="paragraph">
                  <wp:posOffset>241299</wp:posOffset>
                </wp:positionV>
                <wp:extent cx="7355205" cy="431223"/>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7355205" cy="431223"/>
                        </a:xfrm>
                        <a:prstGeom prst="rect">
                          <a:avLst/>
                        </a:prstGeom>
                        <a:noFill/>
                        <a:ln w="6350">
                          <a:noFill/>
                        </a:ln>
                      </wps:spPr>
                      <wps:txbx>
                        <w:txbxContent>
                          <w:p w:rsidR="007A5492" w:rsidRPr="007A5492" w:rsidRDefault="007A5492" w:rsidP="00AA7423">
                            <w:pPr>
                              <w:ind w:firstLineChars="100" w:firstLine="402"/>
                              <w:rPr>
                                <w:rFonts w:ascii="HG教科書体" w:eastAsia="HG教科書体"/>
                                <w:b/>
                                <w:sz w:val="40"/>
                              </w:rPr>
                            </w:pPr>
                            <w:r w:rsidRPr="007A5492">
                              <w:rPr>
                                <w:rFonts w:ascii="HG教科書体" w:eastAsia="HG教科書体" w:hint="eastAsia"/>
                                <w:b/>
                                <w:sz w:val="40"/>
                              </w:rPr>
                              <w:t>１</w:t>
                            </w:r>
                            <w:r w:rsidR="00476879">
                              <w:rPr>
                                <w:rFonts w:ascii="HG教科書体" w:eastAsia="HG教科書体" w:hint="eastAsia"/>
                                <w:b/>
                                <w:sz w:val="40"/>
                              </w:rPr>
                              <w:t xml:space="preserve">　交付要件</w:t>
                            </w:r>
                            <w:r w:rsidR="008068D2">
                              <w:rPr>
                                <w:rFonts w:ascii="HG教科書体" w:eastAsia="HG教科書体" w:hint="eastAsia"/>
                                <w:b/>
                                <w:sz w:val="40"/>
                              </w:rPr>
                              <w:t>・</w:t>
                            </w:r>
                            <w:r w:rsidRPr="007A5492">
                              <w:rPr>
                                <w:rFonts w:ascii="HG教科書体" w:eastAsia="HG教科書体" w:hint="eastAsia"/>
                                <w:b/>
                                <w:sz w:val="40"/>
                              </w:rPr>
                              <w:t>交付金額</w:t>
                            </w:r>
                            <w:r w:rsidR="00B929EE">
                              <w:rPr>
                                <w:rFonts w:ascii="HG教科書体" w:eastAsia="HG教科書体" w:hint="eastAsia"/>
                                <w:b/>
                                <w:sz w:val="40"/>
                              </w:rPr>
                              <w:t>・交付対象面積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1" type="#_x0000_t202" style="position:absolute;left:0;text-align:left;margin-left:-33.4pt;margin-top:19pt;width:579.15pt;height:3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" filled="f" stroked="f" strokeweight=".5pt">
                <v:textbox>
                  <w:txbxContent>
                    <w:p w:rsidR="007A5492" w:rsidRPr="007A5492" w:rsidRDefault="007A5492" w:rsidP="00AA7423">
                      <w:pPr>
                        <w:ind w:firstLineChars="100" w:firstLine="402"/>
                        <w:rPr>
                          <w:rFonts w:ascii="HG教科書体" w:eastAsia="HG教科書体"/>
                          <w:b/>
                          <w:sz w:val="40"/>
                        </w:rPr>
                      </w:pPr>
                      <w:r w:rsidRPr="007A5492">
                        <w:rPr>
                          <w:rFonts w:ascii="HG教科書体" w:eastAsia="HG教科書体" w:hint="eastAsia"/>
                          <w:b/>
                          <w:sz w:val="40"/>
                        </w:rPr>
                        <w:t>１</w:t>
                      </w:r>
                      <w:r w:rsidR="00476879">
                        <w:rPr>
                          <w:rFonts w:ascii="HG教科書体" w:eastAsia="HG教科書体" w:hint="eastAsia"/>
                          <w:b/>
                          <w:sz w:val="40"/>
                        </w:rPr>
                        <w:t xml:space="preserve">　交付要件</w:t>
                      </w:r>
                      <w:r w:rsidR="008068D2">
                        <w:rPr>
                          <w:rFonts w:ascii="HG教科書体" w:eastAsia="HG教科書体" w:hint="eastAsia"/>
                          <w:b/>
                          <w:sz w:val="40"/>
                        </w:rPr>
                        <w:t>・</w:t>
                      </w:r>
                      <w:r w:rsidRPr="007A5492">
                        <w:rPr>
                          <w:rFonts w:ascii="HG教科書体" w:eastAsia="HG教科書体" w:hint="eastAsia"/>
                          <w:b/>
                          <w:sz w:val="40"/>
                        </w:rPr>
                        <w:t>交付金額</w:t>
                      </w:r>
                      <w:r w:rsidR="00B929EE">
                        <w:rPr>
                          <w:rFonts w:ascii="HG教科書体" w:eastAsia="HG教科書体" w:hint="eastAsia"/>
                          <w:b/>
                          <w:sz w:val="40"/>
                        </w:rPr>
                        <w:t>・交付対象面積</w:t>
                      </w:r>
                    </w:p>
                  </w:txbxContent>
                </v:textbox>
              </v:shape>
            </w:pict>
          </mc:Fallback>
        </mc:AlternateContent>
      </w:r>
      <w:r>
        <w:rPr>
          <w:rFonts w:hint="eastAsia"/>
        </w:rPr>
        <mc:AlternateContent>
          <mc:Choice Requires="wps">
            <w:drawing>
              <wp:anchor distT="0" distB="0" distL="114300" distR="114300" simplePos="0" relativeHeight="251655167" behindDoc="1" locked="0" layoutInCell="1" allowOverlap="1">
                <wp:simplePos x="0" y="0"/>
                <wp:positionH relativeFrom="column">
                  <wp:posOffset>-714376</wp:posOffset>
                </wp:positionH>
                <wp:positionV relativeFrom="paragraph">
                  <wp:posOffset>317500</wp:posOffset>
                </wp:positionV>
                <wp:extent cx="791527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7915275" cy="361950"/>
                        </a:xfrm>
                        <a:prstGeom prst="rect">
                          <a:avLst/>
                        </a:prstGeom>
                        <a:solidFill>
                          <a:schemeClr val="bg1">
                            <a:lumMod val="95000"/>
                          </a:schemeClr>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65A8E5" id="正方形/長方形 3" o:spid="_x0000_s1026" style="position:absolute;left:0;text-align:left;margin-left:-56.25pt;margin-top:25pt;width:623.25pt;height:28.5pt;z-index:-251661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" fillcolor="#f2f2f2 [3052]" strokeweight="1pt"/>
            </w:pict>
          </mc:Fallback>
        </mc:AlternateContent>
      </w:r>
      <w:r w:rsidR="007B22DE">
        <w:rPr>
          <w:rFonts w:hint="eastAsia"/>
        </w:rPr>
        <w:t>記</w:t>
      </w:r>
    </w:p>
    <w:p w:rsidR="007A5492" w:rsidRDefault="007A5492" w:rsidP="007A5492"/>
    <w:p w:rsidR="007A5492" w:rsidRDefault="007A5492" w:rsidP="007A5492"/>
    <w:tbl>
      <w:tblPr>
        <w:tblStyle w:val="a8"/>
        <w:tblpPr w:leftFromText="142" w:rightFromText="142" w:vertAnchor="page" w:horzAnchor="margin" w:tblpXSpec="center" w:tblpY="7462"/>
        <w:tblW w:w="11061" w:type="dxa"/>
        <w:tblLook w:val="04A0" w:firstRow="1" w:lastRow="0" w:firstColumn="1" w:lastColumn="0" w:noHBand="0" w:noVBand="1"/>
      </w:tblPr>
      <w:tblGrid>
        <w:gridCol w:w="5670"/>
        <w:gridCol w:w="2835"/>
        <w:gridCol w:w="2556"/>
      </w:tblGrid>
      <w:tr w:rsidR="001004BC" w:rsidTr="00A03BAD">
        <w:tc>
          <w:tcPr>
            <w:tcW w:w="5670" w:type="dxa"/>
            <w:shd w:val="clear" w:color="auto" w:fill="F2F2F2" w:themeFill="background1" w:themeFillShade="F2"/>
          </w:tcPr>
          <w:p w:rsidR="001004BC" w:rsidRPr="00540EBF" w:rsidRDefault="001004BC" w:rsidP="00A03BAD">
            <w:pPr>
              <w:jc w:val="center"/>
              <w:rPr>
                <w:sz w:val="24"/>
              </w:rPr>
            </w:pPr>
            <w:r w:rsidRPr="00540EBF">
              <w:rPr>
                <w:rFonts w:hint="eastAsia"/>
                <w:sz w:val="24"/>
              </w:rPr>
              <w:t>交付要件</w:t>
            </w:r>
          </w:p>
        </w:tc>
        <w:tc>
          <w:tcPr>
            <w:tcW w:w="2835" w:type="dxa"/>
            <w:shd w:val="clear" w:color="auto" w:fill="F2F2F2" w:themeFill="background1" w:themeFillShade="F2"/>
          </w:tcPr>
          <w:p w:rsidR="001004BC" w:rsidRPr="00540EBF" w:rsidRDefault="001004BC" w:rsidP="00A03BAD">
            <w:pPr>
              <w:jc w:val="center"/>
              <w:rPr>
                <w:sz w:val="24"/>
              </w:rPr>
            </w:pPr>
            <w:r w:rsidRPr="00540EBF">
              <w:rPr>
                <w:rFonts w:hint="eastAsia"/>
                <w:sz w:val="24"/>
              </w:rPr>
              <w:t>交付金額</w:t>
            </w:r>
          </w:p>
        </w:tc>
        <w:tc>
          <w:tcPr>
            <w:tcW w:w="2556" w:type="dxa"/>
            <w:shd w:val="clear" w:color="auto" w:fill="F2F2F2" w:themeFill="background1" w:themeFillShade="F2"/>
          </w:tcPr>
          <w:p w:rsidR="001004BC" w:rsidRPr="00540EBF" w:rsidRDefault="00993ACA" w:rsidP="00A03BAD">
            <w:pPr>
              <w:jc w:val="center"/>
              <w:rPr>
                <w:sz w:val="24"/>
              </w:rPr>
            </w:pPr>
            <w:r>
              <w:rPr>
                <w:rFonts w:hint="eastAsia"/>
                <w:sz w:val="24"/>
              </w:rPr>
              <w:t>交付対象面積</w:t>
            </w:r>
          </w:p>
        </w:tc>
      </w:tr>
      <w:tr w:rsidR="001004BC" w:rsidTr="00A03BAD">
        <w:tc>
          <w:tcPr>
            <w:tcW w:w="5670" w:type="dxa"/>
            <w:vAlign w:val="center"/>
          </w:tcPr>
          <w:p w:rsidR="001004BC" w:rsidRPr="001004BC" w:rsidRDefault="00EF1FA0" w:rsidP="00A03BAD">
            <w:pPr>
              <w:rPr>
                <w:sz w:val="24"/>
              </w:rPr>
            </w:pPr>
            <w:r>
              <w:rPr>
                <w:rFonts w:hint="eastAsia"/>
                <w:sz w:val="24"/>
              </w:rPr>
              <w:t>①</w:t>
            </w:r>
            <w:r w:rsidRPr="00EA4EFE">
              <w:rPr>
                <w:rFonts w:ascii="ＭＳ ゴシック" w:eastAsia="ＭＳ ゴシック" w:hAnsi="ＭＳ ゴシック" w:hint="eastAsia"/>
                <w:sz w:val="24"/>
                <w:u w:val="single"/>
              </w:rPr>
              <w:t>別紙(</w:t>
            </w:r>
            <w:r w:rsidRPr="00EA4EFE">
              <w:rPr>
                <w:rFonts w:ascii="ＭＳ ゴシック" w:eastAsia="ＭＳ ゴシック" w:hAnsi="ＭＳ ゴシック"/>
                <w:sz w:val="24"/>
                <w:u w:val="single"/>
              </w:rPr>
              <w:t>1)</w:t>
            </w:r>
            <w:r w:rsidR="00993ACA" w:rsidRPr="00EA4EFE">
              <w:rPr>
                <w:rFonts w:ascii="ＭＳ ゴシック" w:eastAsia="ＭＳ ゴシック" w:hAnsi="ＭＳ ゴシック" w:hint="eastAsia"/>
                <w:sz w:val="24"/>
                <w:u w:val="single"/>
              </w:rPr>
              <w:t>生産性向上</w:t>
            </w:r>
            <w:r w:rsidR="00993ACA" w:rsidRPr="00EA4EFE">
              <w:rPr>
                <w:rFonts w:hint="eastAsia"/>
                <w:sz w:val="24"/>
                <w:u w:val="single"/>
              </w:rPr>
              <w:t>の取組のうち１つ以上</w:t>
            </w:r>
            <w:r w:rsidR="00993ACA">
              <w:rPr>
                <w:rFonts w:hint="eastAsia"/>
                <w:sz w:val="24"/>
              </w:rPr>
              <w:t>実施</w:t>
            </w:r>
          </w:p>
        </w:tc>
        <w:tc>
          <w:tcPr>
            <w:tcW w:w="2835" w:type="dxa"/>
            <w:vAlign w:val="center"/>
          </w:tcPr>
          <w:p w:rsidR="001004BC" w:rsidRPr="001004BC" w:rsidRDefault="00993ACA" w:rsidP="00A03BAD">
            <w:pPr>
              <w:jc w:val="center"/>
              <w:rPr>
                <w:sz w:val="24"/>
              </w:rPr>
            </w:pPr>
            <w:r>
              <w:rPr>
                <w:rFonts w:hint="eastAsia"/>
                <w:sz w:val="24"/>
              </w:rPr>
              <w:t>６</w:t>
            </w:r>
            <w:r w:rsidR="001004BC" w:rsidRPr="001004BC">
              <w:rPr>
                <w:rFonts w:hint="eastAsia"/>
                <w:sz w:val="24"/>
              </w:rPr>
              <w:t>,</w:t>
            </w:r>
            <w:r w:rsidR="001004BC" w:rsidRPr="001004BC">
              <w:rPr>
                <w:rFonts w:hint="eastAsia"/>
                <w:sz w:val="24"/>
              </w:rPr>
              <w:t>０００円／１０</w:t>
            </w:r>
            <w:r w:rsidR="001004BC" w:rsidRPr="001004BC">
              <w:rPr>
                <w:rFonts w:hint="eastAsia"/>
                <w:sz w:val="24"/>
              </w:rPr>
              <w:t>a</w:t>
            </w:r>
          </w:p>
        </w:tc>
        <w:tc>
          <w:tcPr>
            <w:tcW w:w="2556" w:type="dxa"/>
            <w:vAlign w:val="center"/>
          </w:tcPr>
          <w:p w:rsidR="001004BC" w:rsidRPr="001004BC" w:rsidRDefault="00993ACA" w:rsidP="00A03BAD">
            <w:pPr>
              <w:ind w:left="240" w:hangingChars="100" w:hanging="240"/>
              <w:rPr>
                <w:sz w:val="24"/>
              </w:rPr>
            </w:pPr>
            <w:r>
              <w:rPr>
                <w:rFonts w:hint="eastAsia"/>
                <w:sz w:val="24"/>
              </w:rPr>
              <w:t>取組面積</w:t>
            </w:r>
          </w:p>
        </w:tc>
      </w:tr>
      <w:tr w:rsidR="001004BC" w:rsidTr="00A03BAD">
        <w:tc>
          <w:tcPr>
            <w:tcW w:w="5670" w:type="dxa"/>
          </w:tcPr>
          <w:p w:rsidR="001004BC" w:rsidRDefault="00EF1FA0" w:rsidP="00A03BAD">
            <w:pPr>
              <w:spacing w:line="360" w:lineRule="exact"/>
              <w:ind w:left="240" w:hangingChars="100" w:hanging="240"/>
              <w:rPr>
                <w:sz w:val="24"/>
              </w:rPr>
            </w:pPr>
            <w:r>
              <w:rPr>
                <w:rFonts w:hint="eastAsia"/>
                <w:sz w:val="24"/>
              </w:rPr>
              <w:t>②</w:t>
            </w:r>
            <w:r w:rsidRPr="00EA4EFE">
              <w:rPr>
                <w:rFonts w:ascii="ＭＳ ゴシック" w:eastAsia="ＭＳ ゴシック" w:hAnsi="ＭＳ ゴシック" w:hint="eastAsia"/>
                <w:sz w:val="24"/>
                <w:u w:val="single"/>
              </w:rPr>
              <w:t>別紙(1)</w:t>
            </w:r>
            <w:r w:rsidR="00993ACA" w:rsidRPr="00EA4EFE">
              <w:rPr>
                <w:rFonts w:ascii="ＭＳ ゴシック" w:eastAsia="ＭＳ ゴシック" w:hAnsi="ＭＳ ゴシック" w:hint="eastAsia"/>
                <w:sz w:val="24"/>
                <w:u w:val="single"/>
              </w:rPr>
              <w:t>生産性向上</w:t>
            </w:r>
            <w:r w:rsidR="00993ACA" w:rsidRPr="00EA4EFE">
              <w:rPr>
                <w:rFonts w:hint="eastAsia"/>
                <w:sz w:val="24"/>
                <w:u w:val="single"/>
              </w:rPr>
              <w:t>の取組又は</w:t>
            </w:r>
            <w:r w:rsidRPr="00EA4EFE">
              <w:rPr>
                <w:rFonts w:ascii="ＭＳ ゴシック" w:eastAsia="ＭＳ ゴシック" w:hAnsi="ＭＳ ゴシック" w:hint="eastAsia"/>
                <w:sz w:val="24"/>
                <w:u w:val="single"/>
              </w:rPr>
              <w:t>(2)</w:t>
            </w:r>
            <w:r w:rsidR="00993ACA" w:rsidRPr="00EA4EFE">
              <w:rPr>
                <w:rFonts w:ascii="ＭＳ ゴシック" w:eastAsia="ＭＳ ゴシック" w:hAnsi="ＭＳ ゴシック" w:hint="eastAsia"/>
                <w:sz w:val="24"/>
                <w:u w:val="single"/>
              </w:rPr>
              <w:t>低コスト生産</w:t>
            </w:r>
            <w:r w:rsidR="00993ACA" w:rsidRPr="00EA4EFE">
              <w:rPr>
                <w:rFonts w:hint="eastAsia"/>
                <w:sz w:val="24"/>
                <w:u w:val="single"/>
              </w:rPr>
              <w:t>の取組のうち１つ以上</w:t>
            </w:r>
            <w:r w:rsidR="00993ACA">
              <w:rPr>
                <w:rFonts w:hint="eastAsia"/>
                <w:sz w:val="24"/>
              </w:rPr>
              <w:t>実施</w:t>
            </w:r>
          </w:p>
          <w:p w:rsidR="00993ACA" w:rsidRPr="00993ACA" w:rsidRDefault="00993ACA" w:rsidP="00A03BAD">
            <w:pPr>
              <w:spacing w:line="360" w:lineRule="exact"/>
              <w:ind w:left="220" w:hangingChars="100" w:hanging="220"/>
              <w:rPr>
                <w:rFonts w:ascii="HG丸ｺﾞｼｯｸM-PRO" w:eastAsia="HG丸ｺﾞｼｯｸM-PRO" w:hAnsi="HG丸ｺﾞｼｯｸM-PRO"/>
                <w:sz w:val="24"/>
              </w:rPr>
            </w:pPr>
            <w:r w:rsidRPr="00993ACA">
              <w:rPr>
                <w:rFonts w:ascii="HG丸ｺﾞｼｯｸM-PRO" w:eastAsia="HG丸ｺﾞｼｯｸM-PRO" w:hAnsi="HG丸ｺﾞｼｯｸM-PRO" w:hint="eastAsia"/>
                <w:sz w:val="22"/>
              </w:rPr>
              <w:t>※①の支援を受ける場合は、その取組項目以外を選択</w:t>
            </w:r>
          </w:p>
        </w:tc>
        <w:tc>
          <w:tcPr>
            <w:tcW w:w="2835" w:type="dxa"/>
            <w:vAlign w:val="center"/>
          </w:tcPr>
          <w:p w:rsidR="001004BC" w:rsidRPr="001004BC" w:rsidRDefault="00C467FA" w:rsidP="00A03BAD">
            <w:pPr>
              <w:jc w:val="center"/>
              <w:rPr>
                <w:sz w:val="24"/>
              </w:rPr>
            </w:pPr>
            <w:r>
              <w:rPr>
                <w:rFonts w:hint="eastAsia"/>
                <w:sz w:val="24"/>
              </w:rPr>
              <w:t>１２</w:t>
            </w:r>
            <w:r w:rsidR="00993ACA">
              <w:rPr>
                <w:rFonts w:hint="eastAsia"/>
                <w:sz w:val="24"/>
              </w:rPr>
              <w:t>,</w:t>
            </w:r>
            <w:r w:rsidR="00993ACA">
              <w:rPr>
                <w:rFonts w:hint="eastAsia"/>
                <w:sz w:val="24"/>
              </w:rPr>
              <w:t>０００</w:t>
            </w:r>
            <w:r w:rsidR="00993ACA" w:rsidRPr="001004BC">
              <w:rPr>
                <w:rFonts w:hint="eastAsia"/>
                <w:sz w:val="24"/>
              </w:rPr>
              <w:t>円／１０</w:t>
            </w:r>
            <w:r w:rsidR="00993ACA" w:rsidRPr="001004BC">
              <w:rPr>
                <w:rFonts w:hint="eastAsia"/>
                <w:sz w:val="24"/>
              </w:rPr>
              <w:t>a</w:t>
            </w:r>
          </w:p>
        </w:tc>
        <w:tc>
          <w:tcPr>
            <w:tcW w:w="2556" w:type="dxa"/>
            <w:vAlign w:val="center"/>
          </w:tcPr>
          <w:p w:rsidR="001004BC" w:rsidRPr="001004BC" w:rsidRDefault="00993ACA" w:rsidP="00A03BAD">
            <w:pPr>
              <w:ind w:left="1"/>
              <w:rPr>
                <w:sz w:val="24"/>
              </w:rPr>
            </w:pPr>
            <w:r>
              <w:rPr>
                <w:rFonts w:hint="eastAsia"/>
                <w:sz w:val="24"/>
              </w:rPr>
              <w:t>令和２年産に対する作付面積増加分</w:t>
            </w:r>
          </w:p>
        </w:tc>
      </w:tr>
      <w:tr w:rsidR="00993ACA" w:rsidTr="00A03BAD">
        <w:tc>
          <w:tcPr>
            <w:tcW w:w="5670" w:type="dxa"/>
          </w:tcPr>
          <w:p w:rsidR="00993ACA" w:rsidRDefault="00993ACA" w:rsidP="00A03BAD">
            <w:pPr>
              <w:spacing w:line="360" w:lineRule="exact"/>
              <w:ind w:left="240" w:hangingChars="100" w:hanging="240"/>
              <w:rPr>
                <w:sz w:val="24"/>
              </w:rPr>
            </w:pPr>
            <w:r>
              <w:rPr>
                <w:rFonts w:hint="eastAsia"/>
                <w:sz w:val="24"/>
              </w:rPr>
              <w:t>③</w:t>
            </w:r>
            <w:r w:rsidR="00EF1FA0" w:rsidRPr="00EA4EFE">
              <w:rPr>
                <w:rFonts w:ascii="ＭＳ ゴシック" w:eastAsia="ＭＳ ゴシック" w:hAnsi="ＭＳ ゴシック" w:hint="eastAsia"/>
                <w:sz w:val="24"/>
                <w:u w:val="single"/>
              </w:rPr>
              <w:t>別紙(3)</w:t>
            </w:r>
            <w:r w:rsidRPr="00EA4EFE">
              <w:rPr>
                <w:rFonts w:ascii="ＭＳ ゴシック" w:eastAsia="ＭＳ ゴシック" w:hAnsi="ＭＳ ゴシック" w:hint="eastAsia"/>
                <w:sz w:val="24"/>
                <w:u w:val="single"/>
              </w:rPr>
              <w:t>伊那市が独自に定める生産性向上</w:t>
            </w:r>
            <w:r w:rsidRPr="00EA4EFE">
              <w:rPr>
                <w:rFonts w:hint="eastAsia"/>
                <w:sz w:val="24"/>
                <w:u w:val="single"/>
              </w:rPr>
              <w:t>の取組のうち１つ以上</w:t>
            </w:r>
            <w:r>
              <w:rPr>
                <w:rFonts w:hint="eastAsia"/>
                <w:sz w:val="24"/>
              </w:rPr>
              <w:t>実施</w:t>
            </w:r>
          </w:p>
        </w:tc>
        <w:tc>
          <w:tcPr>
            <w:tcW w:w="2835" w:type="dxa"/>
            <w:vAlign w:val="center"/>
          </w:tcPr>
          <w:p w:rsidR="00993ACA" w:rsidRPr="001004BC" w:rsidRDefault="00D154E7" w:rsidP="00A03BAD">
            <w:pPr>
              <w:jc w:val="center"/>
              <w:rPr>
                <w:sz w:val="24"/>
              </w:rPr>
            </w:pPr>
            <w:r>
              <w:rPr>
                <w:rFonts w:hint="eastAsia"/>
                <w:sz w:val="24"/>
              </w:rPr>
              <w:t>１２</w:t>
            </w:r>
            <w:r w:rsidR="00993ACA">
              <w:rPr>
                <w:rFonts w:hint="eastAsia"/>
                <w:sz w:val="24"/>
              </w:rPr>
              <w:t>,</w:t>
            </w:r>
            <w:r w:rsidR="00C467FA">
              <w:rPr>
                <w:rFonts w:hint="eastAsia"/>
                <w:sz w:val="24"/>
              </w:rPr>
              <w:t>５</w:t>
            </w:r>
            <w:r w:rsidR="00993ACA">
              <w:rPr>
                <w:rFonts w:hint="eastAsia"/>
                <w:sz w:val="24"/>
              </w:rPr>
              <w:t>００</w:t>
            </w:r>
            <w:r w:rsidR="00993ACA" w:rsidRPr="001004BC">
              <w:rPr>
                <w:rFonts w:hint="eastAsia"/>
                <w:sz w:val="24"/>
              </w:rPr>
              <w:t>円／１０</w:t>
            </w:r>
            <w:r w:rsidR="00993ACA" w:rsidRPr="001004BC">
              <w:rPr>
                <w:rFonts w:hint="eastAsia"/>
                <w:sz w:val="24"/>
              </w:rPr>
              <w:t>a</w:t>
            </w:r>
          </w:p>
        </w:tc>
        <w:tc>
          <w:tcPr>
            <w:tcW w:w="2556" w:type="dxa"/>
            <w:vAlign w:val="center"/>
          </w:tcPr>
          <w:p w:rsidR="00993ACA" w:rsidRPr="001004BC" w:rsidRDefault="00C467FA" w:rsidP="00A03BAD">
            <w:pPr>
              <w:ind w:left="2"/>
              <w:rPr>
                <w:sz w:val="24"/>
              </w:rPr>
            </w:pPr>
            <w:r>
              <w:rPr>
                <w:rFonts w:hint="eastAsia"/>
                <w:sz w:val="24"/>
              </w:rPr>
              <w:t>令和２</w:t>
            </w:r>
            <w:r w:rsidR="00993ACA">
              <w:rPr>
                <w:rFonts w:hint="eastAsia"/>
                <w:sz w:val="24"/>
              </w:rPr>
              <w:t>年産に対する作付面積増加分</w:t>
            </w:r>
          </w:p>
        </w:tc>
      </w:tr>
    </w:tbl>
    <w:p w:rsidR="007A5492" w:rsidRPr="00C467FA" w:rsidRDefault="0025257D" w:rsidP="007A5492">
      <w:r>
        <w:rPr>
          <w:noProof/>
        </w:rPr>
        <mc:AlternateContent>
          <mc:Choice Requires="wps">
            <w:drawing>
              <wp:anchor distT="0" distB="0" distL="114300" distR="114300" simplePos="0" relativeHeight="251662336" behindDoc="0" locked="0" layoutInCell="1" allowOverlap="1" wp14:anchorId="49F14DB7" wp14:editId="493F5007">
                <wp:simplePos x="0" y="0"/>
                <wp:positionH relativeFrom="column">
                  <wp:posOffset>-423949</wp:posOffset>
                </wp:positionH>
                <wp:positionV relativeFrom="paragraph">
                  <wp:posOffset>2007755</wp:posOffset>
                </wp:positionV>
                <wp:extent cx="6726555" cy="44784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726555" cy="447849"/>
                        </a:xfrm>
                        <a:prstGeom prst="rect">
                          <a:avLst/>
                        </a:prstGeom>
                        <a:noFill/>
                        <a:ln w="6350">
                          <a:noFill/>
                        </a:ln>
                      </wps:spPr>
                      <wps:txbx>
                        <w:txbxContent>
                          <w:p w:rsidR="001004BC" w:rsidRPr="007A5492" w:rsidRDefault="001004BC" w:rsidP="00AA7423">
                            <w:pPr>
                              <w:ind w:firstLineChars="100" w:firstLine="402"/>
                              <w:rPr>
                                <w:rFonts w:ascii="HG教科書体" w:eastAsia="HG教科書体"/>
                                <w:b/>
                                <w:sz w:val="40"/>
                              </w:rPr>
                            </w:pPr>
                            <w:r>
                              <w:rPr>
                                <w:rFonts w:ascii="HG教科書体" w:eastAsia="HG教科書体" w:hint="eastAsia"/>
                                <w:b/>
                                <w:sz w:val="40"/>
                              </w:rPr>
                              <w:t>２　提出期限</w:t>
                            </w:r>
                            <w:r>
                              <w:rPr>
                                <w:rFonts w:ascii="HG教科書体" w:eastAsia="HG教科書体"/>
                                <w:b/>
                                <w:sz w:val="40"/>
                              </w:rPr>
                              <w:t>：</w:t>
                            </w:r>
                            <w:r w:rsidR="001E6D17">
                              <w:rPr>
                                <w:rFonts w:ascii="HG教科書体" w:eastAsia="HG教科書体" w:hint="eastAsia"/>
                                <w:b/>
                                <w:sz w:val="40"/>
                              </w:rPr>
                              <w:t>令和</w:t>
                            </w:r>
                            <w:r w:rsidR="00C467FA">
                              <w:rPr>
                                <w:rFonts w:ascii="HG教科書体" w:eastAsia="HG教科書体" w:hint="eastAsia"/>
                                <w:b/>
                                <w:sz w:val="40"/>
                              </w:rPr>
                              <w:t>５</w:t>
                            </w:r>
                            <w:r w:rsidR="001E6D17">
                              <w:rPr>
                                <w:rFonts w:ascii="HG教科書体" w:eastAsia="HG教科書体" w:hint="eastAsia"/>
                                <w:b/>
                                <w:sz w:val="40"/>
                              </w:rPr>
                              <w:t>年１１月１</w:t>
                            </w:r>
                            <w:r w:rsidR="00C467FA">
                              <w:rPr>
                                <w:rFonts w:ascii="HG教科書体" w:eastAsia="HG教科書体" w:hint="eastAsia"/>
                                <w:b/>
                                <w:sz w:val="40"/>
                              </w:rPr>
                              <w:t>０</w:t>
                            </w:r>
                            <w:r w:rsidR="001E6D17">
                              <w:rPr>
                                <w:rFonts w:ascii="HG教科書体" w:eastAsia="HG教科書体" w:hint="eastAsia"/>
                                <w:b/>
                                <w:sz w:val="40"/>
                              </w:rPr>
                              <w:t>日（金</w:t>
                            </w:r>
                            <w:r w:rsidRPr="001004BC">
                              <w:rPr>
                                <w:rFonts w:ascii="HG教科書体" w:eastAsia="HG教科書体" w:hint="eastAsia"/>
                                <w:b/>
                                <w:sz w:val="40"/>
                              </w:rPr>
                              <w:t>）【期限厳守】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14DB7" id="テキスト ボックス 6" o:spid="_x0000_s1032" type="#_x0000_t202" style="position:absolute;left:0;text-align:left;margin-left:-33.4pt;margin-top:158.1pt;width:529.6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" filled="f" stroked="f" strokeweight=".5pt">
                <v:textbox>
                  <w:txbxContent>
                    <w:p w:rsidR="001004BC" w:rsidRPr="007A5492" w:rsidRDefault="001004BC" w:rsidP="00AA7423">
                      <w:pPr>
                        <w:ind w:firstLineChars="100" w:firstLine="402"/>
                        <w:rPr>
                          <w:rFonts w:ascii="HG教科書体" w:eastAsia="HG教科書体"/>
                          <w:b/>
                          <w:sz w:val="40"/>
                        </w:rPr>
                      </w:pPr>
                      <w:r>
                        <w:rPr>
                          <w:rFonts w:ascii="HG教科書体" w:eastAsia="HG教科書体" w:hint="eastAsia"/>
                          <w:b/>
                          <w:sz w:val="40"/>
                        </w:rPr>
                        <w:t>２　提出期限</w:t>
                      </w:r>
                      <w:r>
                        <w:rPr>
                          <w:rFonts w:ascii="HG教科書体" w:eastAsia="HG教科書体"/>
                          <w:b/>
                          <w:sz w:val="40"/>
                        </w:rPr>
                        <w:t>：</w:t>
                      </w:r>
                      <w:r w:rsidR="001E6D17">
                        <w:rPr>
                          <w:rFonts w:ascii="HG教科書体" w:eastAsia="HG教科書体" w:hint="eastAsia"/>
                          <w:b/>
                          <w:sz w:val="40"/>
                        </w:rPr>
                        <w:t>令和</w:t>
                      </w:r>
                      <w:r w:rsidR="00C467FA">
                        <w:rPr>
                          <w:rFonts w:ascii="HG教科書体" w:eastAsia="HG教科書体" w:hint="eastAsia"/>
                          <w:b/>
                          <w:sz w:val="40"/>
                        </w:rPr>
                        <w:t>５</w:t>
                      </w:r>
                      <w:r w:rsidR="001E6D17">
                        <w:rPr>
                          <w:rFonts w:ascii="HG教科書体" w:eastAsia="HG教科書体" w:hint="eastAsia"/>
                          <w:b/>
                          <w:sz w:val="40"/>
                        </w:rPr>
                        <w:t>年１１月１</w:t>
                      </w:r>
                      <w:r w:rsidR="00C467FA">
                        <w:rPr>
                          <w:rFonts w:ascii="HG教科書体" w:eastAsia="HG教科書体" w:hint="eastAsia"/>
                          <w:b/>
                          <w:sz w:val="40"/>
                        </w:rPr>
                        <w:t>０</w:t>
                      </w:r>
                      <w:r w:rsidR="001E6D17">
                        <w:rPr>
                          <w:rFonts w:ascii="HG教科書体" w:eastAsia="HG教科書体" w:hint="eastAsia"/>
                          <w:b/>
                          <w:sz w:val="40"/>
                        </w:rPr>
                        <w:t>日（金</w:t>
                      </w:r>
                      <w:r w:rsidRPr="001004BC">
                        <w:rPr>
                          <w:rFonts w:ascii="HG教科書体" w:eastAsia="HG教科書体" w:hint="eastAsia"/>
                          <w:b/>
                          <w:sz w:val="40"/>
                        </w:rPr>
                        <w:t>）【期限厳守】</w:t>
                      </w:r>
                    </w:p>
                  </w:txbxContent>
                </v:textbox>
              </v:shape>
            </w:pict>
          </mc:Fallback>
        </mc:AlternateContent>
      </w:r>
      <w:r w:rsidR="00A03BAD">
        <w:rPr>
          <w:rFonts w:hint="eastAsia"/>
          <w:noProof/>
        </w:rPr>
        <mc:AlternateContent>
          <mc:Choice Requires="wps">
            <w:drawing>
              <wp:anchor distT="0" distB="0" distL="114300" distR="114300" simplePos="0" relativeHeight="251660288" behindDoc="1" locked="0" layoutInCell="1" allowOverlap="1" wp14:anchorId="25574CE4" wp14:editId="212D7AFB">
                <wp:simplePos x="0" y="0"/>
                <wp:positionH relativeFrom="column">
                  <wp:posOffset>-506730</wp:posOffset>
                </wp:positionH>
                <wp:positionV relativeFrom="paragraph">
                  <wp:posOffset>2073102</wp:posOffset>
                </wp:positionV>
                <wp:extent cx="7981776" cy="36195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7981776" cy="361950"/>
                        </a:xfrm>
                        <a:prstGeom prst="rect">
                          <a:avLst/>
                        </a:prstGeom>
                        <a:solidFill>
                          <a:schemeClr val="bg1">
                            <a:lumMod val="95000"/>
                          </a:schemeClr>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14451A" id="正方形/長方形 1" o:spid="_x0000_s1026" style="position:absolute;left:0;text-align:left;margin-left:-39.9pt;margin-top:163.25pt;width:628.5pt;height:2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" fillcolor="#f2f2f2 [3052]" strokeweight="1pt"/>
            </w:pict>
          </mc:Fallback>
        </mc:AlternateContent>
      </w:r>
    </w:p>
    <w:p w:rsidR="001004BC" w:rsidRDefault="001004BC" w:rsidP="007A5492"/>
    <w:p w:rsidR="00B6288B" w:rsidRDefault="00B6288B" w:rsidP="007A5492"/>
    <w:p w:rsidR="008068D2" w:rsidRDefault="0025257D" w:rsidP="007A5492">
      <w:r>
        <w:rPr>
          <w:noProof/>
        </w:rPr>
        <mc:AlternateContent>
          <mc:Choice Requires="wps">
            <w:drawing>
              <wp:anchor distT="0" distB="0" distL="114300" distR="114300" simplePos="0" relativeHeight="251666432" behindDoc="0" locked="0" layoutInCell="1" allowOverlap="1" wp14:anchorId="1E3AFB3F" wp14:editId="57C5638C">
                <wp:simplePos x="0" y="0"/>
                <wp:positionH relativeFrom="column">
                  <wp:posOffset>-423949</wp:posOffset>
                </wp:positionH>
                <wp:positionV relativeFrom="paragraph">
                  <wp:posOffset>143337</wp:posOffset>
                </wp:positionV>
                <wp:extent cx="7552055" cy="44784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552055" cy="447848"/>
                        </a:xfrm>
                        <a:prstGeom prst="rect">
                          <a:avLst/>
                        </a:prstGeom>
                        <a:noFill/>
                        <a:ln w="6350">
                          <a:noFill/>
                        </a:ln>
                      </wps:spPr>
                      <wps:txbx>
                        <w:txbxContent>
                          <w:p w:rsidR="001004BC" w:rsidRPr="007A5492" w:rsidRDefault="001004BC" w:rsidP="00AA7423">
                            <w:pPr>
                              <w:ind w:firstLineChars="100" w:firstLine="402"/>
                              <w:rPr>
                                <w:rFonts w:ascii="HG教科書体" w:eastAsia="HG教科書体"/>
                                <w:b/>
                                <w:sz w:val="40"/>
                              </w:rPr>
                            </w:pPr>
                            <w:r>
                              <w:rPr>
                                <w:rFonts w:ascii="HG教科書体" w:eastAsia="HG教科書体" w:hint="eastAsia"/>
                                <w:b/>
                                <w:sz w:val="40"/>
                              </w:rPr>
                              <w:t>３　提出先</w:t>
                            </w:r>
                            <w:r w:rsidR="007A0F17">
                              <w:rPr>
                                <w:rFonts w:ascii="HG教科書体" w:eastAsia="HG教科書体" w:hint="eastAsia"/>
                                <w:b/>
                                <w:sz w:val="40"/>
                              </w:rPr>
                              <w:t>：</w:t>
                            </w:r>
                            <w:r w:rsidR="007A0F17" w:rsidRPr="007A0F17">
                              <w:rPr>
                                <w:rFonts w:ascii="HG教科書体" w:eastAsia="HG教科書体" w:hAnsi="ＭＳ 明朝" w:hint="eastAsia"/>
                                <w:b/>
                                <w:sz w:val="30"/>
                                <w:szCs w:val="30"/>
                              </w:rPr>
                              <w:t>伊那市役所農政課、ＪＡ上伊那各支所又はＪＡ中部営農センター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FB3F" id="テキスト ボックス 8" o:spid="_x0000_s1033" type="#_x0000_t202" style="position:absolute;left:0;text-align:left;margin-left:-33.4pt;margin-top:11.3pt;width:594.6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" filled="f" stroked="f" strokeweight=".5pt">
                <v:textbox>
                  <w:txbxContent>
                    <w:p w:rsidR="001004BC" w:rsidRPr="007A5492" w:rsidRDefault="001004BC" w:rsidP="00AA7423">
                      <w:pPr>
                        <w:ind w:firstLineChars="100" w:firstLine="402"/>
                        <w:rPr>
                          <w:rFonts w:ascii="HG教科書体" w:eastAsia="HG教科書体"/>
                          <w:b/>
                          <w:sz w:val="40"/>
                        </w:rPr>
                      </w:pPr>
                      <w:r>
                        <w:rPr>
                          <w:rFonts w:ascii="HG教科書体" w:eastAsia="HG教科書体" w:hint="eastAsia"/>
                          <w:b/>
                          <w:sz w:val="40"/>
                        </w:rPr>
                        <w:t>３　提出先</w:t>
                      </w:r>
                      <w:r w:rsidR="007A0F17">
                        <w:rPr>
                          <w:rFonts w:ascii="HG教科書体" w:eastAsia="HG教科書体" w:hint="eastAsia"/>
                          <w:b/>
                          <w:sz w:val="40"/>
                        </w:rPr>
                        <w:t>：</w:t>
                      </w:r>
                      <w:r w:rsidR="007A0F17" w:rsidRPr="007A0F17">
                        <w:rPr>
                          <w:rFonts w:ascii="HG教科書体" w:eastAsia="HG教科書体" w:hAnsi="ＭＳ 明朝" w:hint="eastAsia"/>
                          <w:b/>
                          <w:sz w:val="30"/>
                          <w:szCs w:val="30"/>
                        </w:rPr>
                        <w:t>伊那市役所農政課、ＪＡ上伊那各支所又はＪＡ中部営農センター</w:t>
                      </w:r>
                    </w:p>
                  </w:txbxContent>
                </v:textbox>
              </v:shape>
            </w:pict>
          </mc:Fallback>
        </mc:AlternateContent>
      </w:r>
      <w:r w:rsidR="001004BC">
        <w:rPr>
          <w:rFonts w:hint="eastAsia"/>
          <w:noProof/>
        </w:rPr>
        <mc:AlternateContent>
          <mc:Choice Requires="wps">
            <w:drawing>
              <wp:anchor distT="0" distB="0" distL="114300" distR="114300" simplePos="0" relativeHeight="251664384" behindDoc="1" locked="0" layoutInCell="1" allowOverlap="1" wp14:anchorId="5143EC8C" wp14:editId="35D6A049">
                <wp:simplePos x="0" y="0"/>
                <wp:positionH relativeFrom="column">
                  <wp:posOffset>-504825</wp:posOffset>
                </wp:positionH>
                <wp:positionV relativeFrom="paragraph">
                  <wp:posOffset>237490</wp:posOffset>
                </wp:positionV>
                <wp:extent cx="7915275" cy="361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7915275" cy="361950"/>
                        </a:xfrm>
                        <a:prstGeom prst="rect">
                          <a:avLst/>
                        </a:prstGeom>
                        <a:solidFill>
                          <a:schemeClr val="bg1">
                            <a:lumMod val="95000"/>
                          </a:schemeClr>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53FAB9" id="正方形/長方形 7" o:spid="_x0000_s1026" style="position:absolute;left:0;text-align:left;margin-left:-39.75pt;margin-top:18.7pt;width:623.25pt;height:28.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" fillcolor="#f2f2f2 [3052]" strokeweight="1pt"/>
            </w:pict>
          </mc:Fallback>
        </mc:AlternateContent>
      </w:r>
    </w:p>
    <w:p w:rsidR="008068D2" w:rsidRDefault="008068D2" w:rsidP="007A5492"/>
    <w:p w:rsidR="001004BC" w:rsidRDefault="001004BC" w:rsidP="001004BC">
      <w:pPr>
        <w:rPr>
          <w:rFonts w:ascii="ＭＳ 明朝" w:hAnsi="ＭＳ 明朝"/>
          <w:sz w:val="24"/>
        </w:rPr>
      </w:pPr>
    </w:p>
    <w:p w:rsidR="00AA7423" w:rsidRDefault="007B22DE" w:rsidP="003938B7">
      <w:pPr>
        <w:rPr>
          <w:rFonts w:ascii="ＭＳ 明朝" w:hAnsi="ＭＳ 明朝"/>
          <w:sz w:val="24"/>
        </w:rPr>
      </w:pPr>
      <w:r>
        <w:rPr>
          <w:rFonts w:ascii="ＭＳ 明朝" w:hAnsi="ＭＳ 明朝" w:hint="eastAsia"/>
          <w:sz w:val="24"/>
        </w:rPr>
        <w:t xml:space="preserve">　</w:t>
      </w:r>
      <w:r w:rsidRPr="001004BC">
        <w:rPr>
          <w:rFonts w:ascii="ＭＳ 明朝" w:hAnsi="ＭＳ 明朝" w:hint="eastAsia"/>
          <w:sz w:val="28"/>
        </w:rPr>
        <w:t xml:space="preserve">　</w:t>
      </w:r>
      <w:r w:rsidR="007A0F17" w:rsidRPr="007A0F17">
        <w:rPr>
          <w:rFonts w:ascii="ＭＳ 明朝" w:hAnsi="ＭＳ 明朝" w:hint="eastAsia"/>
          <w:sz w:val="24"/>
        </w:rPr>
        <w:t>※ＪＡに提出する場合は「伊那市役所農政課へ」届けるよう窓口でお伝え下さい。</w:t>
      </w:r>
    </w:p>
    <w:p w:rsidR="003938B7" w:rsidRPr="00AA7423" w:rsidRDefault="00AA7423" w:rsidP="00AA7423">
      <w:pPr>
        <w:widowControl/>
        <w:jc w:val="left"/>
        <w:rPr>
          <w:rFonts w:ascii="ＭＳ 明朝" w:hAnsi="ＭＳ 明朝"/>
          <w:sz w:val="24"/>
        </w:rPr>
      </w:pPr>
      <w:r>
        <w:rPr>
          <w:rFonts w:ascii="ＭＳ 明朝" w:hAnsi="ＭＳ 明朝"/>
          <w:sz w:val="24"/>
        </w:rPr>
        <w:br w:type="page"/>
      </w:r>
    </w:p>
    <w:p w:rsidR="00CE50FA" w:rsidRPr="00CE50FA" w:rsidRDefault="00E42058" w:rsidP="00CE50FA">
      <w:pPr>
        <w:ind w:left="800" w:hangingChars="200" w:hanging="800"/>
        <w:jc w:val="center"/>
        <w:rPr>
          <w:rFonts w:ascii="ＭＳ ゴシック" w:eastAsia="ＭＳ ゴシック" w:hAnsi="ＭＳ ゴシック"/>
          <w:sz w:val="40"/>
        </w:rPr>
      </w:pPr>
      <w:r>
        <w:rPr>
          <w:rFonts w:ascii="ＭＳ ゴシック" w:eastAsia="ＭＳ ゴシック" w:hAnsi="ＭＳ ゴシック" w:hint="eastAsia"/>
          <w:sz w:val="40"/>
        </w:rPr>
        <w:lastRenderedPageBreak/>
        <w:t>令和</w:t>
      </w:r>
      <w:r w:rsidR="00C467FA">
        <w:rPr>
          <w:rFonts w:ascii="ＭＳ ゴシック" w:eastAsia="ＭＳ ゴシック" w:hAnsi="ＭＳ ゴシック" w:hint="eastAsia"/>
          <w:sz w:val="40"/>
        </w:rPr>
        <w:t>５</w:t>
      </w:r>
      <w:r>
        <w:rPr>
          <w:rFonts w:ascii="ＭＳ ゴシック" w:eastAsia="ＭＳ ゴシック" w:hAnsi="ＭＳ ゴシック" w:hint="eastAsia"/>
          <w:sz w:val="40"/>
        </w:rPr>
        <w:t xml:space="preserve">年度　</w:t>
      </w:r>
      <w:r w:rsidR="00CE50FA" w:rsidRPr="00CE50FA">
        <w:rPr>
          <w:rFonts w:ascii="ＭＳ ゴシック" w:eastAsia="ＭＳ ゴシック" w:hAnsi="ＭＳ ゴシック" w:hint="eastAsia"/>
          <w:sz w:val="40"/>
        </w:rPr>
        <w:t>作業日誌</w:t>
      </w:r>
    </w:p>
    <w:p w:rsidR="007B22DE" w:rsidRPr="00DE3BF0" w:rsidRDefault="007B22DE" w:rsidP="007B22DE">
      <w:pPr>
        <w:spacing w:line="280" w:lineRule="exact"/>
        <w:rPr>
          <w:rFonts w:ascii="ＭＳ 明朝" w:hAnsi="ＭＳ 明朝"/>
          <w:sz w:val="24"/>
        </w:rPr>
      </w:pPr>
    </w:p>
    <w:tbl>
      <w:tblPr>
        <w:tblStyle w:val="a8"/>
        <w:tblW w:w="10456" w:type="dxa"/>
        <w:jc w:val="right"/>
        <w:tblLayout w:type="fixed"/>
        <w:tblLook w:val="04A0" w:firstRow="1" w:lastRow="0" w:firstColumn="1" w:lastColumn="0" w:noHBand="0" w:noVBand="1"/>
      </w:tblPr>
      <w:tblGrid>
        <w:gridCol w:w="1555"/>
        <w:gridCol w:w="3402"/>
        <w:gridCol w:w="1417"/>
        <w:gridCol w:w="4082"/>
      </w:tblGrid>
      <w:tr w:rsidR="00647E0C" w:rsidTr="00647E0C">
        <w:trPr>
          <w:trHeight w:hRule="exact" w:val="567"/>
          <w:jc w:val="right"/>
        </w:trPr>
        <w:tc>
          <w:tcPr>
            <w:tcW w:w="1555" w:type="dxa"/>
            <w:vAlign w:val="center"/>
          </w:tcPr>
          <w:p w:rsidR="00647E0C" w:rsidRPr="00CE50FA" w:rsidRDefault="00647E0C" w:rsidP="00647E0C">
            <w:pPr>
              <w:jc w:val="center"/>
              <w:rPr>
                <w:rFonts w:ascii="ＭＳ 明朝" w:hAnsi="ＭＳ 明朝"/>
                <w:sz w:val="24"/>
              </w:rPr>
            </w:pPr>
            <w:r w:rsidRPr="00CE50FA">
              <w:rPr>
                <w:rFonts w:ascii="ＭＳ 明朝" w:hAnsi="ＭＳ 明朝" w:hint="eastAsia"/>
                <w:sz w:val="24"/>
              </w:rPr>
              <w:t>生産者名</w:t>
            </w:r>
          </w:p>
        </w:tc>
        <w:tc>
          <w:tcPr>
            <w:tcW w:w="3402" w:type="dxa"/>
            <w:vAlign w:val="center"/>
          </w:tcPr>
          <w:p w:rsidR="00647E0C" w:rsidRPr="00CE50FA" w:rsidRDefault="00647E0C" w:rsidP="00647E0C">
            <w:pPr>
              <w:rPr>
                <w:rFonts w:ascii="ＭＳ 明朝" w:hAnsi="ＭＳ 明朝"/>
                <w:sz w:val="24"/>
              </w:rPr>
            </w:pPr>
          </w:p>
        </w:tc>
        <w:tc>
          <w:tcPr>
            <w:tcW w:w="1417" w:type="dxa"/>
            <w:vAlign w:val="center"/>
          </w:tcPr>
          <w:p w:rsidR="00647E0C" w:rsidRPr="00CE50FA" w:rsidRDefault="00647E0C" w:rsidP="00647E0C">
            <w:pPr>
              <w:jc w:val="center"/>
              <w:rPr>
                <w:rFonts w:ascii="ＭＳ 明朝" w:hAnsi="ＭＳ 明朝"/>
                <w:sz w:val="24"/>
              </w:rPr>
            </w:pPr>
            <w:r>
              <w:rPr>
                <w:rFonts w:ascii="ＭＳ 明朝" w:hAnsi="ＭＳ 明朝" w:hint="eastAsia"/>
                <w:sz w:val="24"/>
              </w:rPr>
              <w:t>農家コード</w:t>
            </w:r>
          </w:p>
        </w:tc>
        <w:tc>
          <w:tcPr>
            <w:tcW w:w="4082" w:type="dxa"/>
            <w:vAlign w:val="center"/>
          </w:tcPr>
          <w:p w:rsidR="00647E0C" w:rsidRPr="00CE50FA" w:rsidRDefault="00647E0C" w:rsidP="00647E0C">
            <w:pPr>
              <w:rPr>
                <w:rFonts w:ascii="ＭＳ 明朝" w:hAnsi="ＭＳ 明朝"/>
                <w:sz w:val="24"/>
              </w:rPr>
            </w:pPr>
          </w:p>
        </w:tc>
      </w:tr>
      <w:tr w:rsidR="00647E0C" w:rsidTr="00647E0C">
        <w:trPr>
          <w:trHeight w:hRule="exact" w:val="567"/>
          <w:jc w:val="right"/>
        </w:trPr>
        <w:tc>
          <w:tcPr>
            <w:tcW w:w="1555" w:type="dxa"/>
            <w:vAlign w:val="center"/>
          </w:tcPr>
          <w:p w:rsidR="00647E0C" w:rsidRPr="00CE50FA" w:rsidRDefault="00EC353D" w:rsidP="00647E0C">
            <w:pPr>
              <w:jc w:val="center"/>
              <w:rPr>
                <w:rFonts w:ascii="ＭＳ 明朝" w:hAnsi="ＭＳ 明朝"/>
                <w:sz w:val="24"/>
              </w:rPr>
            </w:pPr>
            <w:r>
              <w:rPr>
                <w:rFonts w:ascii="ＭＳ 明朝" w:hAnsi="ＭＳ 明朝" w:hint="eastAsia"/>
                <w:sz w:val="24"/>
              </w:rPr>
              <w:t>住所</w:t>
            </w:r>
          </w:p>
        </w:tc>
        <w:tc>
          <w:tcPr>
            <w:tcW w:w="3402" w:type="dxa"/>
            <w:vAlign w:val="center"/>
          </w:tcPr>
          <w:p w:rsidR="00647E0C" w:rsidRPr="00CE50FA" w:rsidRDefault="00647E0C" w:rsidP="00647E0C">
            <w:pPr>
              <w:rPr>
                <w:rFonts w:ascii="ＭＳ 明朝" w:hAnsi="ＭＳ 明朝"/>
                <w:sz w:val="24"/>
              </w:rPr>
            </w:pPr>
          </w:p>
        </w:tc>
        <w:tc>
          <w:tcPr>
            <w:tcW w:w="1417" w:type="dxa"/>
            <w:vAlign w:val="center"/>
          </w:tcPr>
          <w:p w:rsidR="00647E0C" w:rsidRPr="00CE50FA" w:rsidRDefault="00EC353D" w:rsidP="00647E0C">
            <w:pPr>
              <w:jc w:val="center"/>
              <w:rPr>
                <w:rFonts w:ascii="ＭＳ 明朝" w:hAnsi="ＭＳ 明朝"/>
                <w:sz w:val="24"/>
              </w:rPr>
            </w:pPr>
            <w:r>
              <w:rPr>
                <w:rFonts w:ascii="ＭＳ 明朝" w:hAnsi="ＭＳ 明朝" w:hint="eastAsia"/>
                <w:sz w:val="24"/>
              </w:rPr>
              <w:t>電話番号</w:t>
            </w:r>
          </w:p>
        </w:tc>
        <w:tc>
          <w:tcPr>
            <w:tcW w:w="4082" w:type="dxa"/>
            <w:vAlign w:val="center"/>
          </w:tcPr>
          <w:p w:rsidR="00647E0C" w:rsidRPr="00CE50FA" w:rsidRDefault="00647E0C" w:rsidP="00647E0C">
            <w:pPr>
              <w:rPr>
                <w:rFonts w:ascii="ＭＳ 明朝" w:hAnsi="ＭＳ 明朝"/>
                <w:sz w:val="24"/>
              </w:rPr>
            </w:pPr>
          </w:p>
        </w:tc>
      </w:tr>
      <w:tr w:rsidR="00EC353D" w:rsidTr="00647E0C">
        <w:trPr>
          <w:trHeight w:hRule="exact" w:val="567"/>
          <w:jc w:val="right"/>
        </w:trPr>
        <w:tc>
          <w:tcPr>
            <w:tcW w:w="1555" w:type="dxa"/>
            <w:vAlign w:val="center"/>
          </w:tcPr>
          <w:p w:rsidR="00EC353D" w:rsidRPr="00CE50FA" w:rsidRDefault="00EC353D" w:rsidP="00EC353D">
            <w:pPr>
              <w:jc w:val="center"/>
              <w:rPr>
                <w:rFonts w:ascii="ＭＳ 明朝" w:hAnsi="ＭＳ 明朝"/>
                <w:sz w:val="24"/>
              </w:rPr>
            </w:pPr>
            <w:r>
              <w:rPr>
                <w:rFonts w:ascii="ＭＳ 明朝" w:hAnsi="ＭＳ 明朝" w:hint="eastAsia"/>
                <w:sz w:val="24"/>
              </w:rPr>
              <w:t>作物名</w:t>
            </w:r>
          </w:p>
        </w:tc>
        <w:tc>
          <w:tcPr>
            <w:tcW w:w="3402" w:type="dxa"/>
            <w:vAlign w:val="center"/>
          </w:tcPr>
          <w:p w:rsidR="00EC353D" w:rsidRPr="00CE50FA" w:rsidRDefault="00EC353D" w:rsidP="00EC353D">
            <w:pPr>
              <w:rPr>
                <w:rFonts w:ascii="ＭＳ 明朝" w:hAnsi="ＭＳ 明朝"/>
                <w:sz w:val="24"/>
              </w:rPr>
            </w:pPr>
          </w:p>
        </w:tc>
        <w:tc>
          <w:tcPr>
            <w:tcW w:w="1417" w:type="dxa"/>
            <w:vAlign w:val="center"/>
          </w:tcPr>
          <w:p w:rsidR="00EC353D" w:rsidRPr="00CE50FA" w:rsidRDefault="00EC353D" w:rsidP="00EC353D">
            <w:pPr>
              <w:jc w:val="center"/>
              <w:rPr>
                <w:rFonts w:ascii="ＭＳ 明朝" w:hAnsi="ＭＳ 明朝"/>
                <w:sz w:val="24"/>
              </w:rPr>
            </w:pPr>
            <w:r>
              <w:rPr>
                <w:rFonts w:ascii="ＭＳ 明朝" w:hAnsi="ＭＳ 明朝" w:hint="eastAsia"/>
                <w:sz w:val="24"/>
              </w:rPr>
              <w:t>品種名</w:t>
            </w:r>
          </w:p>
        </w:tc>
        <w:tc>
          <w:tcPr>
            <w:tcW w:w="4082" w:type="dxa"/>
            <w:vAlign w:val="center"/>
          </w:tcPr>
          <w:p w:rsidR="00EC353D" w:rsidRPr="00CE50FA" w:rsidRDefault="00EC353D" w:rsidP="00EC353D">
            <w:pPr>
              <w:rPr>
                <w:rFonts w:ascii="ＭＳ 明朝" w:hAnsi="ＭＳ 明朝"/>
                <w:sz w:val="24"/>
              </w:rPr>
            </w:pPr>
          </w:p>
        </w:tc>
      </w:tr>
      <w:tr w:rsidR="00EC353D" w:rsidTr="00647E0C">
        <w:trPr>
          <w:trHeight w:hRule="exact" w:val="567"/>
          <w:jc w:val="right"/>
        </w:trPr>
        <w:tc>
          <w:tcPr>
            <w:tcW w:w="1555" w:type="dxa"/>
            <w:vAlign w:val="center"/>
          </w:tcPr>
          <w:p w:rsidR="00EC353D" w:rsidRPr="00CE50FA" w:rsidRDefault="00EC353D" w:rsidP="00EC353D">
            <w:pPr>
              <w:jc w:val="center"/>
              <w:rPr>
                <w:rFonts w:ascii="ＭＳ 明朝" w:hAnsi="ＭＳ 明朝"/>
                <w:sz w:val="24"/>
              </w:rPr>
            </w:pPr>
            <w:r>
              <w:rPr>
                <w:rFonts w:ascii="ＭＳ 明朝" w:hAnsi="ＭＳ 明朝" w:hint="eastAsia"/>
                <w:sz w:val="24"/>
              </w:rPr>
              <w:t>農地住所</w:t>
            </w:r>
          </w:p>
        </w:tc>
        <w:tc>
          <w:tcPr>
            <w:tcW w:w="3402" w:type="dxa"/>
            <w:vAlign w:val="center"/>
          </w:tcPr>
          <w:p w:rsidR="00EC353D" w:rsidRPr="00CE50FA" w:rsidRDefault="009A73B7" w:rsidP="00EC353D">
            <w:pPr>
              <w:rPr>
                <w:rFonts w:ascii="ＭＳ 明朝" w:hAnsi="ＭＳ 明朝"/>
                <w:sz w:val="24"/>
              </w:rPr>
            </w:pPr>
            <w:r>
              <w:rPr>
                <w:rFonts w:ascii="ＭＳ 明朝" w:hAnsi="ＭＳ 明朝" w:hint="eastAsia"/>
                <w:sz w:val="24"/>
              </w:rPr>
              <w:t>要件確認調査票</w:t>
            </w:r>
            <w:r w:rsidR="00EC353D">
              <w:rPr>
                <w:rFonts w:ascii="ＭＳ 明朝" w:hAnsi="ＭＳ 明朝" w:hint="eastAsia"/>
                <w:sz w:val="24"/>
              </w:rPr>
              <w:t>のとおり</w:t>
            </w:r>
          </w:p>
        </w:tc>
        <w:tc>
          <w:tcPr>
            <w:tcW w:w="1417" w:type="dxa"/>
            <w:vAlign w:val="center"/>
          </w:tcPr>
          <w:p w:rsidR="00EC353D" w:rsidRPr="00CE50FA" w:rsidRDefault="00EC353D" w:rsidP="00EC353D">
            <w:pPr>
              <w:jc w:val="center"/>
              <w:rPr>
                <w:rFonts w:ascii="ＭＳ 明朝" w:hAnsi="ＭＳ 明朝"/>
                <w:sz w:val="24"/>
              </w:rPr>
            </w:pPr>
            <w:r>
              <w:rPr>
                <w:rFonts w:ascii="ＭＳ 明朝" w:hAnsi="ＭＳ 明朝" w:hint="eastAsia"/>
                <w:sz w:val="24"/>
              </w:rPr>
              <w:t>農地面積</w:t>
            </w:r>
          </w:p>
        </w:tc>
        <w:tc>
          <w:tcPr>
            <w:tcW w:w="4082" w:type="dxa"/>
            <w:vAlign w:val="center"/>
          </w:tcPr>
          <w:p w:rsidR="00EC353D" w:rsidRPr="00CE50FA" w:rsidRDefault="009A73B7" w:rsidP="00EC353D">
            <w:pPr>
              <w:rPr>
                <w:rFonts w:ascii="ＭＳ 明朝" w:hAnsi="ＭＳ 明朝"/>
                <w:sz w:val="24"/>
              </w:rPr>
            </w:pPr>
            <w:r>
              <w:rPr>
                <w:rFonts w:ascii="ＭＳ 明朝" w:hAnsi="ＭＳ 明朝" w:hint="eastAsia"/>
                <w:sz w:val="24"/>
              </w:rPr>
              <w:t>要件確認調査票のとおり</w:t>
            </w:r>
          </w:p>
        </w:tc>
      </w:tr>
      <w:tr w:rsidR="00647E0C" w:rsidTr="00647E0C">
        <w:trPr>
          <w:trHeight w:hRule="exact" w:val="567"/>
          <w:jc w:val="right"/>
        </w:trPr>
        <w:tc>
          <w:tcPr>
            <w:tcW w:w="1555" w:type="dxa"/>
            <w:vAlign w:val="center"/>
          </w:tcPr>
          <w:p w:rsidR="00647E0C" w:rsidRPr="00CE50FA" w:rsidRDefault="00647E0C" w:rsidP="00647E0C">
            <w:pPr>
              <w:jc w:val="center"/>
              <w:rPr>
                <w:rFonts w:ascii="ＭＳ 明朝" w:hAnsi="ＭＳ 明朝"/>
                <w:sz w:val="24"/>
              </w:rPr>
            </w:pPr>
            <w:r>
              <w:rPr>
                <w:rFonts w:ascii="ＭＳ 明朝" w:hAnsi="ＭＳ 明朝" w:hint="eastAsia"/>
                <w:sz w:val="24"/>
              </w:rPr>
              <w:t>育苗密度</w:t>
            </w:r>
          </w:p>
        </w:tc>
        <w:tc>
          <w:tcPr>
            <w:tcW w:w="3402" w:type="dxa"/>
            <w:vAlign w:val="center"/>
          </w:tcPr>
          <w:p w:rsidR="00647E0C" w:rsidRPr="00D02145" w:rsidRDefault="00647E0C" w:rsidP="00647E0C">
            <w:pPr>
              <w:jc w:val="left"/>
              <w:rPr>
                <w:rFonts w:ascii="ＭＳ 明朝" w:hAnsi="ＭＳ 明朝"/>
                <w:sz w:val="24"/>
                <w:u w:val="single"/>
              </w:rPr>
            </w:pPr>
            <w:r w:rsidRPr="00D02145">
              <w:rPr>
                <w:rFonts w:ascii="ＭＳ 明朝" w:hAnsi="ＭＳ 明朝" w:hint="eastAsia"/>
                <w:sz w:val="24"/>
              </w:rPr>
              <w:t>通常の</w:t>
            </w:r>
            <w:r w:rsidRPr="00D02145">
              <w:rPr>
                <w:rFonts w:ascii="ＭＳ 明朝" w:hAnsi="ＭＳ 明朝" w:hint="eastAsia"/>
                <w:sz w:val="24"/>
                <w:u w:val="single"/>
              </w:rPr>
              <w:t xml:space="preserve">　　　　　　</w:t>
            </w:r>
            <w:r w:rsidRPr="00D02145">
              <w:rPr>
                <w:rFonts w:ascii="ＭＳ 明朝" w:hAnsi="ＭＳ 明朝" w:hint="eastAsia"/>
                <w:sz w:val="24"/>
              </w:rPr>
              <w:t>倍</w:t>
            </w:r>
          </w:p>
        </w:tc>
        <w:tc>
          <w:tcPr>
            <w:tcW w:w="1417" w:type="dxa"/>
            <w:vAlign w:val="center"/>
          </w:tcPr>
          <w:p w:rsidR="00647E0C" w:rsidRPr="00CE50FA" w:rsidRDefault="00647E0C" w:rsidP="00647E0C">
            <w:pPr>
              <w:jc w:val="center"/>
              <w:rPr>
                <w:rFonts w:ascii="ＭＳ 明朝" w:hAnsi="ＭＳ 明朝"/>
                <w:sz w:val="24"/>
              </w:rPr>
            </w:pPr>
            <w:r>
              <w:rPr>
                <w:rFonts w:ascii="ＭＳ 明朝" w:hAnsi="ＭＳ 明朝" w:hint="eastAsia"/>
                <w:sz w:val="24"/>
              </w:rPr>
              <w:t>栽植密度</w:t>
            </w:r>
          </w:p>
        </w:tc>
        <w:tc>
          <w:tcPr>
            <w:tcW w:w="4082" w:type="dxa"/>
            <w:vAlign w:val="center"/>
          </w:tcPr>
          <w:p w:rsidR="00647E0C" w:rsidRPr="00CE50FA" w:rsidRDefault="00647E0C" w:rsidP="00647E0C">
            <w:pPr>
              <w:jc w:val="left"/>
              <w:rPr>
                <w:rFonts w:ascii="ＭＳ 明朝" w:hAnsi="ＭＳ 明朝"/>
                <w:sz w:val="24"/>
              </w:rPr>
            </w:pPr>
            <w:r>
              <w:rPr>
                <w:rFonts w:ascii="ＭＳ 明朝" w:hAnsi="ＭＳ 明朝" w:hint="eastAsia"/>
                <w:sz w:val="24"/>
              </w:rPr>
              <w:t>おおむね</w:t>
            </w:r>
            <w:r w:rsidRPr="00D02145">
              <w:rPr>
                <w:rFonts w:ascii="ＭＳ 明朝" w:hAnsi="ＭＳ 明朝" w:hint="eastAsia"/>
                <w:sz w:val="24"/>
                <w:u w:val="single"/>
              </w:rPr>
              <w:t xml:space="preserve">　　　　</w:t>
            </w:r>
            <w:r>
              <w:rPr>
                <w:rFonts w:ascii="ＭＳ 明朝" w:hAnsi="ＭＳ 明朝" w:hint="eastAsia"/>
                <w:sz w:val="24"/>
              </w:rPr>
              <w:t>株／３.３㎡</w:t>
            </w:r>
          </w:p>
        </w:tc>
      </w:tr>
    </w:tbl>
    <w:p w:rsidR="00CE50FA" w:rsidRDefault="00CE50FA" w:rsidP="00103212">
      <w:pPr>
        <w:rPr>
          <w:rFonts w:ascii="HG教科書体" w:eastAsia="HG教科書体"/>
          <w:sz w:val="24"/>
        </w:rPr>
      </w:pPr>
    </w:p>
    <w:p w:rsidR="00CE50FA" w:rsidRDefault="00CE50FA" w:rsidP="00CE50FA">
      <w:pPr>
        <w:jc w:val="center"/>
        <w:rPr>
          <w:rFonts w:ascii="ＭＳ ゴシック" w:eastAsia="ＭＳ ゴシック" w:hAnsi="ＭＳ ゴシック"/>
          <w:sz w:val="40"/>
        </w:rPr>
      </w:pPr>
      <w:r>
        <w:rPr>
          <w:rFonts w:ascii="ＭＳ ゴシック" w:eastAsia="ＭＳ ゴシック" w:hAnsi="ＭＳ ゴシック" w:hint="eastAsia"/>
          <w:sz w:val="40"/>
        </w:rPr>
        <w:t>管理作業</w:t>
      </w:r>
    </w:p>
    <w:tbl>
      <w:tblPr>
        <w:tblStyle w:val="a8"/>
        <w:tblW w:w="0" w:type="auto"/>
        <w:tblLook w:val="04A0" w:firstRow="1" w:lastRow="0" w:firstColumn="1" w:lastColumn="0" w:noHBand="0" w:noVBand="1"/>
      </w:tblPr>
      <w:tblGrid>
        <w:gridCol w:w="1696"/>
        <w:gridCol w:w="2127"/>
        <w:gridCol w:w="1417"/>
        <w:gridCol w:w="1276"/>
        <w:gridCol w:w="1134"/>
        <w:gridCol w:w="1312"/>
        <w:gridCol w:w="1494"/>
      </w:tblGrid>
      <w:tr w:rsidR="00E42058" w:rsidTr="00E42058">
        <w:tc>
          <w:tcPr>
            <w:tcW w:w="1696" w:type="dxa"/>
            <w:vMerge w:val="restart"/>
            <w:vAlign w:val="center"/>
          </w:tcPr>
          <w:p w:rsidR="00E42058" w:rsidRPr="00E42058" w:rsidRDefault="00E42058" w:rsidP="00E42058">
            <w:pPr>
              <w:spacing w:line="400" w:lineRule="exact"/>
              <w:jc w:val="center"/>
              <w:rPr>
                <w:rFonts w:ascii="ＭＳ 明朝" w:hAnsi="ＭＳ 明朝"/>
                <w:sz w:val="24"/>
                <w:szCs w:val="28"/>
              </w:rPr>
            </w:pPr>
            <w:r w:rsidRPr="00E42058">
              <w:rPr>
                <w:rFonts w:ascii="ＭＳ 明朝" w:hAnsi="ＭＳ 明朝" w:hint="eastAsia"/>
                <w:sz w:val="24"/>
                <w:szCs w:val="28"/>
              </w:rPr>
              <w:t>作業日</w:t>
            </w:r>
          </w:p>
        </w:tc>
        <w:tc>
          <w:tcPr>
            <w:tcW w:w="2127" w:type="dxa"/>
            <w:vMerge w:val="restart"/>
            <w:vAlign w:val="center"/>
          </w:tcPr>
          <w:p w:rsidR="00E42058" w:rsidRPr="00E42058" w:rsidRDefault="00E42058" w:rsidP="00E42058">
            <w:pPr>
              <w:spacing w:line="400" w:lineRule="exact"/>
              <w:jc w:val="center"/>
              <w:rPr>
                <w:rFonts w:ascii="ＭＳ 明朝" w:hAnsi="ＭＳ 明朝"/>
                <w:sz w:val="24"/>
                <w:szCs w:val="28"/>
              </w:rPr>
            </w:pPr>
            <w:r w:rsidRPr="00E42058">
              <w:rPr>
                <w:rFonts w:ascii="ＭＳ 明朝" w:hAnsi="ＭＳ 明朝" w:hint="eastAsia"/>
                <w:sz w:val="24"/>
                <w:szCs w:val="28"/>
              </w:rPr>
              <w:t>作業内容</w:t>
            </w:r>
          </w:p>
        </w:tc>
        <w:tc>
          <w:tcPr>
            <w:tcW w:w="1417" w:type="dxa"/>
            <w:vMerge w:val="restart"/>
            <w:vAlign w:val="center"/>
          </w:tcPr>
          <w:p w:rsidR="00E42058" w:rsidRPr="00E42058" w:rsidRDefault="00E42058" w:rsidP="00E42058">
            <w:pPr>
              <w:spacing w:line="400" w:lineRule="exact"/>
              <w:jc w:val="center"/>
              <w:rPr>
                <w:rFonts w:ascii="ＭＳ 明朝" w:hAnsi="ＭＳ 明朝"/>
                <w:sz w:val="24"/>
                <w:szCs w:val="28"/>
              </w:rPr>
            </w:pPr>
            <w:r w:rsidRPr="00E42058">
              <w:rPr>
                <w:rFonts w:ascii="ＭＳ 明朝" w:hAnsi="ＭＳ 明朝" w:hint="eastAsia"/>
                <w:sz w:val="24"/>
                <w:szCs w:val="28"/>
              </w:rPr>
              <w:t>使用薬剤名/肥料名</w:t>
            </w:r>
          </w:p>
        </w:tc>
        <w:tc>
          <w:tcPr>
            <w:tcW w:w="2410" w:type="dxa"/>
            <w:gridSpan w:val="2"/>
            <w:vAlign w:val="center"/>
          </w:tcPr>
          <w:p w:rsidR="00E42058" w:rsidRPr="00E42058" w:rsidRDefault="00E42058" w:rsidP="00E42058">
            <w:pPr>
              <w:spacing w:line="400" w:lineRule="exact"/>
              <w:jc w:val="center"/>
              <w:rPr>
                <w:rFonts w:ascii="ＭＳ 明朝" w:hAnsi="ＭＳ 明朝"/>
                <w:sz w:val="24"/>
                <w:szCs w:val="28"/>
              </w:rPr>
            </w:pPr>
            <w:r w:rsidRPr="00E42058">
              <w:rPr>
                <w:rFonts w:ascii="ＭＳ 明朝" w:hAnsi="ＭＳ 明朝" w:hint="eastAsia"/>
                <w:sz w:val="24"/>
                <w:szCs w:val="28"/>
              </w:rPr>
              <w:t>薬剤使用量</w:t>
            </w:r>
          </w:p>
        </w:tc>
        <w:tc>
          <w:tcPr>
            <w:tcW w:w="1312" w:type="dxa"/>
            <w:vMerge w:val="restart"/>
            <w:vAlign w:val="center"/>
          </w:tcPr>
          <w:p w:rsidR="00E42058" w:rsidRPr="00E42058" w:rsidRDefault="00E42058" w:rsidP="00E42058">
            <w:pPr>
              <w:spacing w:line="400" w:lineRule="exact"/>
              <w:jc w:val="center"/>
              <w:rPr>
                <w:rFonts w:ascii="ＭＳ 明朝" w:hAnsi="ＭＳ 明朝"/>
                <w:sz w:val="24"/>
                <w:szCs w:val="28"/>
              </w:rPr>
            </w:pPr>
            <w:r w:rsidRPr="00E42058">
              <w:rPr>
                <w:rFonts w:ascii="ＭＳ 明朝" w:hAnsi="ＭＳ 明朝" w:hint="eastAsia"/>
                <w:sz w:val="24"/>
                <w:szCs w:val="28"/>
              </w:rPr>
              <w:t>全散布量</w:t>
            </w:r>
          </w:p>
          <w:p w:rsidR="00E42058" w:rsidRPr="00E42058" w:rsidRDefault="00E42058" w:rsidP="00E42058">
            <w:pPr>
              <w:spacing w:line="400" w:lineRule="exact"/>
              <w:jc w:val="center"/>
              <w:rPr>
                <w:rFonts w:ascii="ＭＳ 明朝" w:hAnsi="ＭＳ 明朝"/>
                <w:sz w:val="24"/>
                <w:szCs w:val="28"/>
              </w:rPr>
            </w:pPr>
            <w:r w:rsidRPr="00E42058">
              <w:rPr>
                <w:rFonts w:ascii="ＭＳ 明朝" w:hAnsi="ＭＳ 明朝" w:hint="eastAsia"/>
                <w:sz w:val="24"/>
                <w:szCs w:val="28"/>
              </w:rPr>
              <w:t>㍑・kg</w:t>
            </w:r>
          </w:p>
        </w:tc>
        <w:tc>
          <w:tcPr>
            <w:tcW w:w="1494" w:type="dxa"/>
            <w:vMerge w:val="restart"/>
            <w:vAlign w:val="center"/>
          </w:tcPr>
          <w:p w:rsidR="00E42058" w:rsidRPr="00E42058" w:rsidRDefault="00E42058" w:rsidP="00E42058">
            <w:pPr>
              <w:spacing w:line="400" w:lineRule="exact"/>
              <w:jc w:val="center"/>
              <w:rPr>
                <w:rFonts w:ascii="ＭＳ 明朝" w:hAnsi="ＭＳ 明朝"/>
                <w:sz w:val="24"/>
                <w:szCs w:val="28"/>
              </w:rPr>
            </w:pPr>
            <w:r w:rsidRPr="00E42058">
              <w:rPr>
                <w:rFonts w:ascii="ＭＳ 明朝" w:hAnsi="ＭＳ 明朝" w:hint="eastAsia"/>
                <w:sz w:val="24"/>
                <w:szCs w:val="28"/>
              </w:rPr>
              <w:t>備考</w:t>
            </w:r>
          </w:p>
        </w:tc>
      </w:tr>
      <w:tr w:rsidR="00E42058" w:rsidTr="00E42058">
        <w:trPr>
          <w:trHeight w:val="328"/>
        </w:trPr>
        <w:tc>
          <w:tcPr>
            <w:tcW w:w="1696" w:type="dxa"/>
            <w:vMerge/>
          </w:tcPr>
          <w:p w:rsidR="00E42058" w:rsidRDefault="00E42058" w:rsidP="00CE50FA">
            <w:pPr>
              <w:jc w:val="left"/>
              <w:rPr>
                <w:rFonts w:ascii="ＭＳ 明朝" w:hAnsi="ＭＳ 明朝"/>
                <w:sz w:val="28"/>
                <w:szCs w:val="28"/>
              </w:rPr>
            </w:pPr>
          </w:p>
        </w:tc>
        <w:tc>
          <w:tcPr>
            <w:tcW w:w="2127" w:type="dxa"/>
            <w:vMerge/>
          </w:tcPr>
          <w:p w:rsidR="00E42058" w:rsidRDefault="00E42058" w:rsidP="00CE50FA">
            <w:pPr>
              <w:jc w:val="left"/>
              <w:rPr>
                <w:rFonts w:ascii="ＭＳ 明朝" w:hAnsi="ＭＳ 明朝"/>
                <w:sz w:val="28"/>
                <w:szCs w:val="28"/>
              </w:rPr>
            </w:pPr>
          </w:p>
        </w:tc>
        <w:tc>
          <w:tcPr>
            <w:tcW w:w="1417" w:type="dxa"/>
            <w:vMerge/>
          </w:tcPr>
          <w:p w:rsidR="00E42058" w:rsidRDefault="00E42058" w:rsidP="00CE50FA">
            <w:pPr>
              <w:jc w:val="left"/>
              <w:rPr>
                <w:rFonts w:ascii="ＭＳ 明朝" w:hAnsi="ＭＳ 明朝"/>
                <w:sz w:val="28"/>
                <w:szCs w:val="28"/>
              </w:rPr>
            </w:pPr>
          </w:p>
        </w:tc>
        <w:tc>
          <w:tcPr>
            <w:tcW w:w="1276" w:type="dxa"/>
          </w:tcPr>
          <w:p w:rsidR="00E42058" w:rsidRPr="00E42058" w:rsidRDefault="00E42058" w:rsidP="00E42058">
            <w:pPr>
              <w:jc w:val="center"/>
              <w:rPr>
                <w:rFonts w:ascii="ＭＳ 明朝" w:hAnsi="ＭＳ 明朝"/>
                <w:sz w:val="24"/>
                <w:szCs w:val="28"/>
              </w:rPr>
            </w:pPr>
            <w:r w:rsidRPr="00E42058">
              <w:rPr>
                <w:rFonts w:ascii="ＭＳ 明朝" w:hAnsi="ＭＳ 明朝" w:hint="eastAsia"/>
                <w:sz w:val="24"/>
                <w:szCs w:val="28"/>
              </w:rPr>
              <w:t>希釈倍数</w:t>
            </w:r>
          </w:p>
        </w:tc>
        <w:tc>
          <w:tcPr>
            <w:tcW w:w="1134" w:type="dxa"/>
          </w:tcPr>
          <w:p w:rsidR="00E42058" w:rsidRPr="00E42058" w:rsidRDefault="00E42058" w:rsidP="00E42058">
            <w:pPr>
              <w:jc w:val="center"/>
              <w:rPr>
                <w:rFonts w:ascii="ＭＳ 明朝" w:hAnsi="ＭＳ 明朝"/>
                <w:sz w:val="24"/>
                <w:szCs w:val="28"/>
              </w:rPr>
            </w:pPr>
            <w:r w:rsidRPr="00E42058">
              <w:rPr>
                <w:rFonts w:ascii="ＭＳ 明朝" w:hAnsi="ＭＳ 明朝" w:hint="eastAsia"/>
                <w:sz w:val="24"/>
                <w:szCs w:val="28"/>
              </w:rPr>
              <w:t>薬剤量</w:t>
            </w:r>
          </w:p>
        </w:tc>
        <w:tc>
          <w:tcPr>
            <w:tcW w:w="1312" w:type="dxa"/>
            <w:vMerge/>
          </w:tcPr>
          <w:p w:rsidR="00E42058" w:rsidRDefault="00E42058" w:rsidP="00CE50FA">
            <w:pPr>
              <w:jc w:val="left"/>
              <w:rPr>
                <w:rFonts w:ascii="ＭＳ 明朝" w:hAnsi="ＭＳ 明朝"/>
                <w:sz w:val="28"/>
                <w:szCs w:val="28"/>
              </w:rPr>
            </w:pPr>
          </w:p>
        </w:tc>
        <w:tc>
          <w:tcPr>
            <w:tcW w:w="1494" w:type="dxa"/>
            <w:vMerge/>
          </w:tcPr>
          <w:p w:rsidR="00E42058" w:rsidRDefault="00E42058" w:rsidP="00CE50FA">
            <w:pPr>
              <w:jc w:val="left"/>
              <w:rPr>
                <w:rFonts w:ascii="ＭＳ 明朝" w:hAnsi="ＭＳ 明朝"/>
                <w:sz w:val="28"/>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r w:rsidR="001356A8" w:rsidTr="00E42058">
        <w:trPr>
          <w:trHeight w:hRule="exact" w:val="851"/>
        </w:trPr>
        <w:tc>
          <w:tcPr>
            <w:tcW w:w="1696" w:type="dxa"/>
            <w:vAlign w:val="center"/>
          </w:tcPr>
          <w:p w:rsidR="001356A8" w:rsidRDefault="001356A8" w:rsidP="001356A8">
            <w:pPr>
              <w:jc w:val="left"/>
              <w:rPr>
                <w:rFonts w:ascii="ＭＳ 明朝" w:hAnsi="ＭＳ 明朝"/>
                <w:sz w:val="24"/>
                <w:szCs w:val="28"/>
              </w:rPr>
            </w:pPr>
            <w:r>
              <w:rPr>
                <w:rFonts w:ascii="ＭＳ 明朝" w:hAnsi="ＭＳ 明朝" w:hint="eastAsia"/>
                <w:sz w:val="24"/>
                <w:szCs w:val="28"/>
              </w:rPr>
              <w:t xml:space="preserve">　　月　　日</w:t>
            </w:r>
          </w:p>
          <w:p w:rsidR="001356A8" w:rsidRDefault="001356A8" w:rsidP="001356A8">
            <w:pPr>
              <w:jc w:val="left"/>
              <w:rPr>
                <w:rFonts w:ascii="ＭＳ 明朝" w:hAnsi="ＭＳ 明朝"/>
                <w:sz w:val="24"/>
                <w:szCs w:val="28"/>
              </w:rPr>
            </w:pPr>
            <w:r>
              <w:rPr>
                <w:rFonts w:ascii="ＭＳ 明朝" w:hAnsi="ＭＳ 明朝" w:hint="eastAsia"/>
                <w:sz w:val="24"/>
                <w:szCs w:val="28"/>
              </w:rPr>
              <w:t>（　　　旬）</w:t>
            </w:r>
          </w:p>
        </w:tc>
        <w:tc>
          <w:tcPr>
            <w:tcW w:w="2127" w:type="dxa"/>
            <w:vAlign w:val="center"/>
          </w:tcPr>
          <w:p w:rsidR="001356A8" w:rsidRPr="00E42058" w:rsidRDefault="001356A8" w:rsidP="001356A8">
            <w:pPr>
              <w:jc w:val="left"/>
              <w:rPr>
                <w:rFonts w:ascii="ＭＳ 明朝" w:hAnsi="ＭＳ 明朝"/>
                <w:sz w:val="24"/>
                <w:szCs w:val="28"/>
              </w:rPr>
            </w:pPr>
          </w:p>
        </w:tc>
        <w:tc>
          <w:tcPr>
            <w:tcW w:w="1417" w:type="dxa"/>
            <w:vAlign w:val="center"/>
          </w:tcPr>
          <w:p w:rsidR="001356A8" w:rsidRPr="00E42058" w:rsidRDefault="001356A8" w:rsidP="001356A8">
            <w:pPr>
              <w:jc w:val="left"/>
              <w:rPr>
                <w:rFonts w:ascii="ＭＳ 明朝" w:hAnsi="ＭＳ 明朝"/>
                <w:sz w:val="24"/>
                <w:szCs w:val="28"/>
              </w:rPr>
            </w:pPr>
          </w:p>
        </w:tc>
        <w:tc>
          <w:tcPr>
            <w:tcW w:w="1276" w:type="dxa"/>
            <w:vAlign w:val="center"/>
          </w:tcPr>
          <w:p w:rsidR="001356A8" w:rsidRPr="00E42058" w:rsidRDefault="001356A8" w:rsidP="001356A8">
            <w:pPr>
              <w:jc w:val="left"/>
              <w:rPr>
                <w:rFonts w:ascii="ＭＳ 明朝" w:hAnsi="ＭＳ 明朝"/>
                <w:sz w:val="24"/>
                <w:szCs w:val="28"/>
              </w:rPr>
            </w:pPr>
          </w:p>
        </w:tc>
        <w:tc>
          <w:tcPr>
            <w:tcW w:w="1134" w:type="dxa"/>
            <w:vAlign w:val="center"/>
          </w:tcPr>
          <w:p w:rsidR="001356A8" w:rsidRPr="00E42058" w:rsidRDefault="001356A8" w:rsidP="001356A8">
            <w:pPr>
              <w:jc w:val="left"/>
              <w:rPr>
                <w:rFonts w:ascii="ＭＳ 明朝" w:hAnsi="ＭＳ 明朝"/>
                <w:sz w:val="24"/>
                <w:szCs w:val="28"/>
              </w:rPr>
            </w:pPr>
          </w:p>
        </w:tc>
        <w:tc>
          <w:tcPr>
            <w:tcW w:w="1312" w:type="dxa"/>
            <w:vAlign w:val="center"/>
          </w:tcPr>
          <w:p w:rsidR="001356A8" w:rsidRPr="00E42058" w:rsidRDefault="001356A8" w:rsidP="001356A8">
            <w:pPr>
              <w:jc w:val="left"/>
              <w:rPr>
                <w:rFonts w:ascii="ＭＳ 明朝" w:hAnsi="ＭＳ 明朝"/>
                <w:sz w:val="24"/>
                <w:szCs w:val="28"/>
              </w:rPr>
            </w:pPr>
          </w:p>
        </w:tc>
        <w:tc>
          <w:tcPr>
            <w:tcW w:w="1494" w:type="dxa"/>
            <w:vAlign w:val="center"/>
          </w:tcPr>
          <w:p w:rsidR="001356A8" w:rsidRPr="00E42058" w:rsidRDefault="001356A8" w:rsidP="001356A8">
            <w:pPr>
              <w:jc w:val="left"/>
              <w:rPr>
                <w:rFonts w:ascii="ＭＳ 明朝" w:hAnsi="ＭＳ 明朝"/>
                <w:sz w:val="24"/>
                <w:szCs w:val="28"/>
              </w:rPr>
            </w:pPr>
          </w:p>
        </w:tc>
      </w:tr>
    </w:tbl>
    <w:p w:rsidR="00B929EE" w:rsidRDefault="00B929EE" w:rsidP="00E42058">
      <w:pPr>
        <w:jc w:val="center"/>
        <w:rPr>
          <w:rFonts w:ascii="ＭＳ ゴシック" w:eastAsia="ＭＳ ゴシック" w:hAnsi="ＭＳ ゴシック"/>
          <w:sz w:val="40"/>
        </w:rPr>
        <w:sectPr w:rsidR="00B929EE" w:rsidSect="004046B5">
          <w:pgSz w:w="11906" w:h="16838"/>
          <w:pgMar w:top="720" w:right="720" w:bottom="454" w:left="720" w:header="851" w:footer="992" w:gutter="0"/>
          <w:cols w:space="425"/>
          <w:docGrid w:type="lines" w:linePitch="360"/>
        </w:sectPr>
      </w:pPr>
    </w:p>
    <w:p w:rsidR="00CE50FA" w:rsidRDefault="00C467FA" w:rsidP="00E42058">
      <w:pPr>
        <w:jc w:val="center"/>
        <w:rPr>
          <w:rFonts w:ascii="ＭＳ ゴシック" w:eastAsia="ＭＳ ゴシック" w:hAnsi="ＭＳ ゴシック"/>
          <w:sz w:val="40"/>
        </w:rPr>
      </w:pPr>
      <w:r>
        <w:rPr>
          <w:rFonts w:ascii="ＭＳ ゴシック" w:eastAsia="ＭＳ ゴシック" w:hAnsi="ＭＳ ゴシック" w:hint="eastAsia"/>
          <w:sz w:val="40"/>
        </w:rPr>
        <w:lastRenderedPageBreak/>
        <w:t>令和５</w:t>
      </w:r>
      <w:r w:rsidR="002517BE">
        <w:rPr>
          <w:rFonts w:ascii="ＭＳ ゴシック" w:eastAsia="ＭＳ ゴシック" w:hAnsi="ＭＳ ゴシック" w:hint="eastAsia"/>
          <w:sz w:val="40"/>
        </w:rPr>
        <w:t>年度　要件確認調査票</w:t>
      </w:r>
    </w:p>
    <w:p w:rsidR="008A49A3" w:rsidRDefault="002517BE" w:rsidP="00E42058">
      <w:pPr>
        <w:jc w:val="left"/>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69504" behindDoc="0" locked="0" layoutInCell="1" allowOverlap="1">
                <wp:simplePos x="0" y="0"/>
                <wp:positionH relativeFrom="column">
                  <wp:posOffset>2200275</wp:posOffset>
                </wp:positionH>
                <wp:positionV relativeFrom="paragraph">
                  <wp:posOffset>68580</wp:posOffset>
                </wp:positionV>
                <wp:extent cx="5581650"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81650" cy="314325"/>
                        </a:xfrm>
                        <a:prstGeom prst="rect">
                          <a:avLst/>
                        </a:prstGeom>
                        <a:noFill/>
                        <a:ln w="6350">
                          <a:noFill/>
                        </a:ln>
                      </wps:spPr>
                      <wps:txbx>
                        <w:txbxContent>
                          <w:p w:rsidR="00E42058" w:rsidRPr="008A49A3" w:rsidRDefault="008A49A3" w:rsidP="002517BE">
                            <w:pPr>
                              <w:rPr>
                                <w:sz w:val="28"/>
                              </w:rPr>
                            </w:pPr>
                            <w:r w:rsidRPr="008A49A3">
                              <w:rPr>
                                <w:sz w:val="24"/>
                              </w:rPr>
                              <w:t>提出が</w:t>
                            </w:r>
                            <w:r w:rsidRPr="008A49A3">
                              <w:rPr>
                                <w:rFonts w:hint="eastAsia"/>
                                <w:sz w:val="24"/>
                              </w:rPr>
                              <w:t>ない場合は</w:t>
                            </w:r>
                            <w:r w:rsidRPr="008A49A3">
                              <w:rPr>
                                <w:sz w:val="24"/>
                              </w:rPr>
                              <w:t>「取組なし」としますので、必ず記入・提出をお願いします。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margin-left:173.25pt;margin-top:5.4pt;width:43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" filled="f" stroked="f" strokeweight=".5pt">
                <v:textbox>
                  <w:txbxContent>
                    <w:p w:rsidR="00E42058" w:rsidRPr="008A49A3" w:rsidRDefault="008A49A3" w:rsidP="002517BE">
                      <w:pPr>
                        <w:rPr>
                          <w:sz w:val="28"/>
                        </w:rPr>
                      </w:pPr>
                      <w:r w:rsidRPr="008A49A3">
                        <w:rPr>
                          <w:sz w:val="24"/>
                        </w:rPr>
                        <w:t>提出が</w:t>
                      </w:r>
                      <w:r w:rsidRPr="008A49A3">
                        <w:rPr>
                          <w:rFonts w:hint="eastAsia"/>
                          <w:sz w:val="24"/>
                        </w:rPr>
                        <w:t>ない場合は</w:t>
                      </w:r>
                      <w:r w:rsidRPr="008A49A3">
                        <w:rPr>
                          <w:sz w:val="24"/>
                        </w:rPr>
                        <w:t>「取組なし」としますので、必ず記入・提出をお願いします。</w:t>
                      </w:r>
                    </w:p>
                  </w:txbxContent>
                </v:textbox>
              </v:shape>
            </w:pict>
          </mc:Fallback>
        </mc:AlternateContent>
      </w: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2190750</wp:posOffset>
                </wp:positionH>
                <wp:positionV relativeFrom="paragraph">
                  <wp:posOffset>59055</wp:posOffset>
                </wp:positionV>
                <wp:extent cx="5524500" cy="3238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5524500" cy="323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0BED3" id="角丸四角形 11" o:spid="_x0000_s1026" style="position:absolute;left:0;text-align:left;margin-left:172.5pt;margin-top:4.65pt;width:43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" filled="f" strokecolor="black [3213]" strokeweight="1pt">
                <v:stroke joinstyle="miter"/>
              </v:roundrect>
            </w:pict>
          </mc:Fallback>
        </mc:AlternateContent>
      </w:r>
    </w:p>
    <w:p w:rsidR="008A49A3" w:rsidRDefault="008A49A3" w:rsidP="00E42058">
      <w:pPr>
        <w:jc w:val="left"/>
        <w:rPr>
          <w:rFonts w:ascii="ＭＳ 明朝" w:hAnsi="ＭＳ 明朝"/>
          <w:sz w:val="24"/>
          <w:szCs w:val="28"/>
        </w:rPr>
      </w:pPr>
    </w:p>
    <w:tbl>
      <w:tblPr>
        <w:tblStyle w:val="a8"/>
        <w:tblW w:w="15813" w:type="dxa"/>
        <w:tblInd w:w="-362" w:type="dxa"/>
        <w:tblLook w:val="04A0" w:firstRow="1" w:lastRow="0" w:firstColumn="1" w:lastColumn="0" w:noHBand="0" w:noVBand="1"/>
      </w:tblPr>
      <w:tblGrid>
        <w:gridCol w:w="3095"/>
        <w:gridCol w:w="816"/>
        <w:gridCol w:w="1584"/>
        <w:gridCol w:w="1584"/>
        <w:gridCol w:w="4340"/>
        <w:gridCol w:w="27"/>
        <w:gridCol w:w="4367"/>
      </w:tblGrid>
      <w:tr w:rsidR="0041235C" w:rsidTr="0003230C">
        <w:tc>
          <w:tcPr>
            <w:tcW w:w="3095" w:type="dxa"/>
            <w:tcBorders>
              <w:top w:val="nil"/>
              <w:left w:val="nil"/>
              <w:bottom w:val="single" w:sz="4" w:space="0" w:color="auto"/>
              <w:right w:val="nil"/>
            </w:tcBorders>
            <w:vAlign w:val="center"/>
          </w:tcPr>
          <w:p w:rsidR="0041235C" w:rsidRDefault="0041235C" w:rsidP="008A49A3">
            <w:pPr>
              <w:jc w:val="center"/>
              <w:rPr>
                <w:rFonts w:ascii="ＭＳ 明朝" w:hAnsi="ＭＳ 明朝"/>
                <w:sz w:val="24"/>
                <w:szCs w:val="28"/>
              </w:rPr>
            </w:pPr>
          </w:p>
          <w:p w:rsidR="0041235C" w:rsidRDefault="0041235C" w:rsidP="008A49A3">
            <w:pPr>
              <w:jc w:val="center"/>
              <w:rPr>
                <w:rFonts w:ascii="ＭＳ 明朝" w:hAnsi="ＭＳ 明朝"/>
                <w:sz w:val="24"/>
                <w:szCs w:val="28"/>
              </w:rPr>
            </w:pPr>
          </w:p>
        </w:tc>
        <w:tc>
          <w:tcPr>
            <w:tcW w:w="816" w:type="dxa"/>
            <w:tcBorders>
              <w:top w:val="nil"/>
              <w:left w:val="nil"/>
              <w:right w:val="nil"/>
            </w:tcBorders>
            <w:vAlign w:val="center"/>
          </w:tcPr>
          <w:p w:rsidR="0041235C" w:rsidRDefault="0041235C" w:rsidP="008A49A3">
            <w:pPr>
              <w:jc w:val="center"/>
              <w:rPr>
                <w:rFonts w:ascii="ＭＳ 明朝" w:hAnsi="ＭＳ 明朝"/>
                <w:sz w:val="24"/>
                <w:szCs w:val="28"/>
              </w:rPr>
            </w:pPr>
          </w:p>
        </w:tc>
        <w:tc>
          <w:tcPr>
            <w:tcW w:w="1584" w:type="dxa"/>
            <w:tcBorders>
              <w:top w:val="nil"/>
              <w:left w:val="nil"/>
              <w:right w:val="nil"/>
            </w:tcBorders>
            <w:vAlign w:val="center"/>
          </w:tcPr>
          <w:p w:rsidR="0041235C" w:rsidRDefault="0041235C" w:rsidP="008A49A3">
            <w:pPr>
              <w:jc w:val="center"/>
              <w:rPr>
                <w:rFonts w:ascii="ＭＳ 明朝" w:hAnsi="ＭＳ 明朝"/>
                <w:sz w:val="24"/>
                <w:szCs w:val="28"/>
              </w:rPr>
            </w:pPr>
          </w:p>
        </w:tc>
        <w:tc>
          <w:tcPr>
            <w:tcW w:w="1584" w:type="dxa"/>
            <w:tcBorders>
              <w:top w:val="nil"/>
              <w:left w:val="nil"/>
            </w:tcBorders>
            <w:vAlign w:val="center"/>
          </w:tcPr>
          <w:p w:rsidR="0041235C" w:rsidRDefault="0041235C" w:rsidP="008A49A3">
            <w:pPr>
              <w:jc w:val="center"/>
              <w:rPr>
                <w:rFonts w:ascii="ＭＳ 明朝" w:hAnsi="ＭＳ 明朝"/>
                <w:sz w:val="24"/>
                <w:szCs w:val="28"/>
              </w:rPr>
            </w:pPr>
          </w:p>
        </w:tc>
        <w:tc>
          <w:tcPr>
            <w:tcW w:w="4367" w:type="dxa"/>
            <w:gridSpan w:val="2"/>
            <w:tcBorders>
              <w:top w:val="single" w:sz="4" w:space="0" w:color="auto"/>
              <w:right w:val="single" w:sz="4" w:space="0" w:color="auto"/>
            </w:tcBorders>
            <w:vAlign w:val="center"/>
          </w:tcPr>
          <w:p w:rsidR="0041235C" w:rsidRDefault="0041235C" w:rsidP="00187EFA">
            <w:pPr>
              <w:jc w:val="left"/>
              <w:rPr>
                <w:rFonts w:ascii="ＭＳ 明朝" w:hAnsi="ＭＳ 明朝"/>
                <w:sz w:val="24"/>
                <w:szCs w:val="28"/>
              </w:rPr>
            </w:pPr>
            <w:r>
              <w:rPr>
                <w:rFonts w:ascii="ＭＳ 明朝" w:hAnsi="ＭＳ 明朝" w:hint="eastAsia"/>
                <w:sz w:val="24"/>
                <w:szCs w:val="28"/>
              </w:rPr>
              <w:t>農家コード：</w:t>
            </w:r>
          </w:p>
        </w:tc>
        <w:tc>
          <w:tcPr>
            <w:tcW w:w="4367" w:type="dxa"/>
            <w:tcBorders>
              <w:top w:val="single" w:sz="4" w:space="0" w:color="auto"/>
              <w:right w:val="single" w:sz="4" w:space="0" w:color="auto"/>
            </w:tcBorders>
            <w:vAlign w:val="center"/>
          </w:tcPr>
          <w:p w:rsidR="0041235C" w:rsidRDefault="0041235C" w:rsidP="00187EFA">
            <w:pPr>
              <w:jc w:val="left"/>
              <w:rPr>
                <w:rFonts w:ascii="ＭＳ 明朝" w:hAnsi="ＭＳ 明朝"/>
                <w:sz w:val="24"/>
                <w:szCs w:val="28"/>
              </w:rPr>
            </w:pPr>
            <w:r>
              <w:rPr>
                <w:rFonts w:ascii="ＭＳ 明朝" w:hAnsi="ＭＳ 明朝" w:hint="eastAsia"/>
                <w:sz w:val="24"/>
                <w:szCs w:val="28"/>
              </w:rPr>
              <w:t>氏名：</w:t>
            </w:r>
          </w:p>
        </w:tc>
      </w:tr>
      <w:tr w:rsidR="00B929EE" w:rsidTr="00B929EE">
        <w:trPr>
          <w:trHeight w:val="360"/>
        </w:trPr>
        <w:tc>
          <w:tcPr>
            <w:tcW w:w="3095" w:type="dxa"/>
            <w:vMerge w:val="restart"/>
            <w:tcBorders>
              <w:left w:val="single" w:sz="4" w:space="0" w:color="auto"/>
            </w:tcBorders>
            <w:vAlign w:val="center"/>
          </w:tcPr>
          <w:p w:rsidR="00B929EE" w:rsidRDefault="00B929EE" w:rsidP="008A49A3">
            <w:pPr>
              <w:jc w:val="center"/>
              <w:rPr>
                <w:rFonts w:ascii="ＭＳ 明朝" w:hAnsi="ＭＳ 明朝"/>
                <w:sz w:val="24"/>
                <w:szCs w:val="28"/>
              </w:rPr>
            </w:pPr>
            <w:r>
              <w:rPr>
                <w:rFonts w:ascii="ＭＳ 明朝" w:hAnsi="ＭＳ 明朝" w:hint="eastAsia"/>
                <w:sz w:val="24"/>
                <w:szCs w:val="28"/>
              </w:rPr>
              <w:t>農地の所在地</w:t>
            </w:r>
          </w:p>
        </w:tc>
        <w:tc>
          <w:tcPr>
            <w:tcW w:w="816" w:type="dxa"/>
            <w:vMerge w:val="restart"/>
            <w:vAlign w:val="center"/>
          </w:tcPr>
          <w:p w:rsidR="00B929EE" w:rsidRDefault="00B929EE" w:rsidP="008A49A3">
            <w:pPr>
              <w:jc w:val="center"/>
              <w:rPr>
                <w:rFonts w:ascii="ＭＳ 明朝" w:hAnsi="ＭＳ 明朝"/>
                <w:sz w:val="24"/>
                <w:szCs w:val="28"/>
              </w:rPr>
            </w:pPr>
            <w:r>
              <w:rPr>
                <w:rFonts w:ascii="ＭＳ 明朝" w:hAnsi="ＭＳ 明朝" w:hint="eastAsia"/>
                <w:sz w:val="24"/>
                <w:szCs w:val="28"/>
              </w:rPr>
              <w:t>面積（a）</w:t>
            </w:r>
          </w:p>
        </w:tc>
        <w:tc>
          <w:tcPr>
            <w:tcW w:w="1584" w:type="dxa"/>
            <w:vMerge w:val="restart"/>
            <w:vAlign w:val="center"/>
          </w:tcPr>
          <w:p w:rsidR="00B929EE" w:rsidRDefault="00B929EE" w:rsidP="008A49A3">
            <w:pPr>
              <w:jc w:val="center"/>
              <w:rPr>
                <w:rFonts w:ascii="ＭＳ 明朝" w:hAnsi="ＭＳ 明朝"/>
                <w:sz w:val="24"/>
                <w:szCs w:val="28"/>
              </w:rPr>
            </w:pPr>
            <w:r>
              <w:rPr>
                <w:rFonts w:ascii="ＭＳ 明朝" w:hAnsi="ＭＳ 明朝" w:hint="eastAsia"/>
                <w:sz w:val="24"/>
                <w:szCs w:val="28"/>
              </w:rPr>
              <w:t>作物名</w:t>
            </w:r>
          </w:p>
        </w:tc>
        <w:tc>
          <w:tcPr>
            <w:tcW w:w="1584" w:type="dxa"/>
            <w:vMerge w:val="restart"/>
            <w:vAlign w:val="center"/>
          </w:tcPr>
          <w:p w:rsidR="00B929EE" w:rsidRDefault="00B929EE" w:rsidP="008A49A3">
            <w:pPr>
              <w:jc w:val="center"/>
              <w:rPr>
                <w:rFonts w:ascii="ＭＳ 明朝" w:hAnsi="ＭＳ 明朝"/>
                <w:sz w:val="24"/>
                <w:szCs w:val="28"/>
              </w:rPr>
            </w:pPr>
            <w:r>
              <w:rPr>
                <w:rFonts w:ascii="ＭＳ 明朝" w:hAnsi="ＭＳ 明朝" w:hint="eastAsia"/>
                <w:sz w:val="24"/>
                <w:szCs w:val="28"/>
              </w:rPr>
              <w:t>品種名</w:t>
            </w:r>
          </w:p>
        </w:tc>
        <w:tc>
          <w:tcPr>
            <w:tcW w:w="8734" w:type="dxa"/>
            <w:gridSpan w:val="3"/>
            <w:tcBorders>
              <w:right w:val="single" w:sz="4" w:space="0" w:color="auto"/>
            </w:tcBorders>
            <w:vAlign w:val="center"/>
          </w:tcPr>
          <w:p w:rsidR="00B929EE" w:rsidRPr="008A49A3" w:rsidRDefault="00B929EE" w:rsidP="002517BE">
            <w:pPr>
              <w:jc w:val="center"/>
              <w:rPr>
                <w:rFonts w:ascii="HG丸ｺﾞｼｯｸM-PRO" w:eastAsia="HG丸ｺﾞｼｯｸM-PRO" w:hAnsi="HG丸ｺﾞｼｯｸM-PRO"/>
                <w:sz w:val="24"/>
                <w:szCs w:val="28"/>
              </w:rPr>
            </w:pPr>
            <w:r>
              <w:rPr>
                <w:rFonts w:ascii="ＭＳ 明朝" w:hAnsi="ＭＳ 明朝" w:hint="eastAsia"/>
                <w:sz w:val="24"/>
                <w:szCs w:val="28"/>
              </w:rPr>
              <w:t>取組内容</w:t>
            </w:r>
            <w:r w:rsidRPr="008A49A3">
              <w:rPr>
                <w:rFonts w:ascii="HG丸ｺﾞｼｯｸM-PRO" w:eastAsia="HG丸ｺﾞｼｯｸM-PRO" w:hAnsi="HG丸ｺﾞｼｯｸM-PRO" w:hint="eastAsia"/>
                <w:sz w:val="16"/>
                <w:szCs w:val="28"/>
              </w:rPr>
              <w:t>（取り組んだ内容に</w:t>
            </w:r>
            <w:r w:rsidRPr="008A49A3">
              <w:rPr>
                <w:rFonts w:ascii="HG丸ｺﾞｼｯｸM-PRO" w:eastAsia="HG丸ｺﾞｼｯｸM-PRO" w:hAnsi="HG丸ｺﾞｼｯｸM-PRO" w:hint="eastAsia"/>
                <w:kern w:val="0"/>
                <w:sz w:val="16"/>
                <w:szCs w:val="28"/>
                <w:fitText w:val="1920" w:id="-1462581760"/>
              </w:rPr>
              <w:t>「○」をしてください。）</w:t>
            </w:r>
          </w:p>
        </w:tc>
      </w:tr>
      <w:tr w:rsidR="00B929EE" w:rsidTr="00772E8C">
        <w:trPr>
          <w:trHeight w:val="360"/>
        </w:trPr>
        <w:tc>
          <w:tcPr>
            <w:tcW w:w="3095" w:type="dxa"/>
            <w:vMerge/>
            <w:tcBorders>
              <w:left w:val="single" w:sz="4" w:space="0" w:color="auto"/>
            </w:tcBorders>
            <w:vAlign w:val="center"/>
          </w:tcPr>
          <w:p w:rsidR="00B929EE" w:rsidRDefault="00B929EE" w:rsidP="008A49A3">
            <w:pPr>
              <w:jc w:val="center"/>
              <w:rPr>
                <w:rFonts w:ascii="ＭＳ 明朝" w:hAnsi="ＭＳ 明朝"/>
                <w:sz w:val="24"/>
                <w:szCs w:val="28"/>
              </w:rPr>
            </w:pPr>
          </w:p>
        </w:tc>
        <w:tc>
          <w:tcPr>
            <w:tcW w:w="816" w:type="dxa"/>
            <w:vMerge/>
            <w:vAlign w:val="center"/>
          </w:tcPr>
          <w:p w:rsidR="00B929EE" w:rsidRDefault="00B929EE" w:rsidP="008A49A3">
            <w:pPr>
              <w:jc w:val="center"/>
              <w:rPr>
                <w:rFonts w:ascii="ＭＳ 明朝" w:hAnsi="ＭＳ 明朝"/>
                <w:sz w:val="24"/>
                <w:szCs w:val="28"/>
              </w:rPr>
            </w:pPr>
          </w:p>
        </w:tc>
        <w:tc>
          <w:tcPr>
            <w:tcW w:w="1584" w:type="dxa"/>
            <w:vMerge/>
            <w:vAlign w:val="center"/>
          </w:tcPr>
          <w:p w:rsidR="00B929EE" w:rsidRDefault="00B929EE" w:rsidP="008A49A3">
            <w:pPr>
              <w:jc w:val="center"/>
              <w:rPr>
                <w:rFonts w:ascii="ＭＳ 明朝" w:hAnsi="ＭＳ 明朝"/>
                <w:sz w:val="24"/>
                <w:szCs w:val="28"/>
              </w:rPr>
            </w:pPr>
          </w:p>
        </w:tc>
        <w:tc>
          <w:tcPr>
            <w:tcW w:w="1584" w:type="dxa"/>
            <w:vMerge/>
            <w:vAlign w:val="center"/>
          </w:tcPr>
          <w:p w:rsidR="00B929EE" w:rsidRDefault="00B929EE" w:rsidP="008A49A3">
            <w:pPr>
              <w:jc w:val="center"/>
              <w:rPr>
                <w:rFonts w:ascii="ＭＳ 明朝" w:hAnsi="ＭＳ 明朝"/>
                <w:sz w:val="24"/>
                <w:szCs w:val="28"/>
              </w:rPr>
            </w:pPr>
          </w:p>
        </w:tc>
        <w:tc>
          <w:tcPr>
            <w:tcW w:w="4340" w:type="dxa"/>
            <w:tcBorders>
              <w:right w:val="single" w:sz="4" w:space="0" w:color="auto"/>
            </w:tcBorders>
            <w:vAlign w:val="center"/>
          </w:tcPr>
          <w:p w:rsidR="00B929EE" w:rsidRDefault="00B929EE" w:rsidP="008A49A3">
            <w:pPr>
              <w:jc w:val="center"/>
              <w:rPr>
                <w:rFonts w:ascii="ＭＳ 明朝" w:hAnsi="ＭＳ 明朝"/>
                <w:sz w:val="24"/>
                <w:szCs w:val="28"/>
              </w:rPr>
            </w:pPr>
            <w:r>
              <w:rPr>
                <w:rFonts w:ascii="ＭＳ 明朝" w:hAnsi="ＭＳ 明朝" w:hint="eastAsia"/>
                <w:sz w:val="24"/>
                <w:szCs w:val="28"/>
              </w:rPr>
              <w:t>生産性向上の取組</w:t>
            </w:r>
          </w:p>
        </w:tc>
        <w:tc>
          <w:tcPr>
            <w:tcW w:w="4394" w:type="dxa"/>
            <w:gridSpan w:val="2"/>
            <w:tcBorders>
              <w:right w:val="single" w:sz="4" w:space="0" w:color="auto"/>
            </w:tcBorders>
            <w:vAlign w:val="center"/>
          </w:tcPr>
          <w:p w:rsidR="00B929EE" w:rsidRDefault="00B929EE" w:rsidP="008A49A3">
            <w:pPr>
              <w:jc w:val="center"/>
              <w:rPr>
                <w:rFonts w:ascii="ＭＳ 明朝" w:hAnsi="ＭＳ 明朝"/>
                <w:sz w:val="24"/>
                <w:szCs w:val="28"/>
              </w:rPr>
            </w:pPr>
            <w:r>
              <w:rPr>
                <w:rFonts w:ascii="ＭＳ 明朝" w:hAnsi="ＭＳ 明朝" w:hint="eastAsia"/>
                <w:sz w:val="24"/>
                <w:szCs w:val="28"/>
              </w:rPr>
              <w:t>低コスト生産の取組</w:t>
            </w:r>
          </w:p>
        </w:tc>
      </w:tr>
      <w:tr w:rsidR="00B929EE" w:rsidRPr="00324308" w:rsidTr="00772E8C">
        <w:tc>
          <w:tcPr>
            <w:tcW w:w="3095" w:type="dxa"/>
            <w:tcBorders>
              <w:left w:val="single" w:sz="4" w:space="0" w:color="auto"/>
            </w:tcBorders>
            <w:vAlign w:val="center"/>
          </w:tcPr>
          <w:p w:rsidR="00B929EE" w:rsidRDefault="00B929EE" w:rsidP="00E42058">
            <w:pPr>
              <w:jc w:val="left"/>
              <w:rPr>
                <w:rFonts w:ascii="ＭＳ 明朝" w:hAnsi="ＭＳ 明朝"/>
                <w:sz w:val="24"/>
                <w:szCs w:val="28"/>
              </w:rPr>
            </w:pPr>
          </w:p>
        </w:tc>
        <w:tc>
          <w:tcPr>
            <w:tcW w:w="816" w:type="dxa"/>
            <w:vAlign w:val="center"/>
          </w:tcPr>
          <w:p w:rsidR="00B929EE" w:rsidRDefault="00B929EE" w:rsidP="00E42058">
            <w:pPr>
              <w:jc w:val="left"/>
              <w:rPr>
                <w:rFonts w:ascii="ＭＳ 明朝" w:hAnsi="ＭＳ 明朝"/>
                <w:sz w:val="24"/>
                <w:szCs w:val="28"/>
              </w:rPr>
            </w:pPr>
          </w:p>
        </w:tc>
        <w:tc>
          <w:tcPr>
            <w:tcW w:w="1584" w:type="dxa"/>
            <w:vAlign w:val="center"/>
          </w:tcPr>
          <w:p w:rsidR="00B929EE" w:rsidRDefault="00B929EE" w:rsidP="00E42058">
            <w:pPr>
              <w:jc w:val="left"/>
              <w:rPr>
                <w:rFonts w:ascii="ＭＳ 明朝" w:hAnsi="ＭＳ 明朝"/>
                <w:sz w:val="24"/>
                <w:szCs w:val="28"/>
              </w:rPr>
            </w:pPr>
          </w:p>
        </w:tc>
        <w:tc>
          <w:tcPr>
            <w:tcW w:w="1584" w:type="dxa"/>
            <w:vAlign w:val="center"/>
          </w:tcPr>
          <w:p w:rsidR="00B929EE" w:rsidRDefault="00B929EE" w:rsidP="00E42058">
            <w:pPr>
              <w:jc w:val="left"/>
              <w:rPr>
                <w:rFonts w:ascii="ＭＳ 明朝" w:hAnsi="ＭＳ 明朝"/>
                <w:sz w:val="24"/>
                <w:szCs w:val="28"/>
              </w:rPr>
            </w:pPr>
          </w:p>
        </w:tc>
        <w:tc>
          <w:tcPr>
            <w:tcW w:w="4340" w:type="dxa"/>
            <w:tcBorders>
              <w:right w:val="single" w:sz="4" w:space="0" w:color="auto"/>
            </w:tcBorders>
            <w:vAlign w:val="center"/>
          </w:tcPr>
          <w:p w:rsidR="00563AAE" w:rsidRPr="006916BE" w:rsidRDefault="00563AAE" w:rsidP="00772E8C">
            <w:pPr>
              <w:rPr>
                <w:rFonts w:ascii="HG丸ｺﾞｼｯｸM-PRO" w:eastAsia="HG丸ｺﾞｼｯｸM-PRO" w:hAnsi="HG丸ｺﾞｼｯｸM-PRO"/>
                <w:sz w:val="20"/>
                <w:szCs w:val="28"/>
              </w:rPr>
            </w:pPr>
            <w:r w:rsidRPr="00D154E7">
              <w:rPr>
                <w:rFonts w:ascii="HG丸ｺﾞｼｯｸM-PRO" w:eastAsia="HG丸ｺﾞｼｯｸM-PRO" w:hAnsi="HG丸ｺﾞｼｯｸM-PRO" w:hint="eastAsia"/>
                <w:sz w:val="18"/>
                <w:szCs w:val="28"/>
              </w:rPr>
              <w:t>【</w:t>
            </w:r>
            <w:r w:rsidRPr="006916BE">
              <w:rPr>
                <w:rFonts w:ascii="HG丸ｺﾞｼｯｸM-PRO" w:eastAsia="HG丸ｺﾞｼｯｸM-PRO" w:hAnsi="HG丸ｺﾞｼｯｸM-PRO" w:hint="eastAsia"/>
                <w:sz w:val="20"/>
                <w:szCs w:val="28"/>
              </w:rPr>
              <w:t>県】</w:t>
            </w:r>
            <w:r w:rsidR="00772E8C" w:rsidRPr="006916BE">
              <w:rPr>
                <w:rFonts w:ascii="HG丸ｺﾞｼｯｸM-PRO" w:eastAsia="HG丸ｺﾞｼｯｸM-PRO" w:hAnsi="HG丸ｺﾞｼｯｸM-PRO" w:hint="eastAsia"/>
                <w:sz w:val="20"/>
                <w:szCs w:val="28"/>
              </w:rPr>
              <w:t>多収品種・直播・疎植・高密度播種育苗・</w:t>
            </w:r>
          </w:p>
          <w:p w:rsidR="00563AAE" w:rsidRPr="006916BE" w:rsidRDefault="00772E8C" w:rsidP="00563AAE">
            <w:pPr>
              <w:ind w:firstLineChars="300" w:firstLine="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側条施肥・スマート農業・</w:t>
            </w:r>
            <w:r w:rsidR="00563AAE" w:rsidRPr="006916BE">
              <w:rPr>
                <w:rFonts w:ascii="HG丸ｺﾞｼｯｸM-PRO" w:eastAsia="HG丸ｺﾞｼｯｸM-PRO" w:hAnsi="HG丸ｺﾞｼｯｸM-PRO" w:hint="eastAsia"/>
                <w:sz w:val="20"/>
                <w:szCs w:val="28"/>
              </w:rPr>
              <w:t>土壌診断</w:t>
            </w:r>
          </w:p>
          <w:p w:rsidR="00563AAE" w:rsidRPr="006916BE" w:rsidRDefault="00563AAE" w:rsidP="00563AAE">
            <w:pPr>
              <w:ind w:left="600" w:hangingChars="300" w:hanging="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【市】不耕起栽培・排水対策・土づくり・立毛乾燥・地域内流通・収穫流通体制改善</w:t>
            </w:r>
          </w:p>
          <w:p w:rsidR="00563AAE" w:rsidRPr="00D154E7" w:rsidRDefault="006916BE" w:rsidP="00563AAE">
            <w:pPr>
              <w:ind w:left="600" w:hangingChars="300" w:hanging="600"/>
              <w:rPr>
                <w:rFonts w:ascii="HG丸ｺﾞｼｯｸM-PRO" w:eastAsia="HG丸ｺﾞｼｯｸM-PRO" w:hAnsi="HG丸ｺﾞｼｯｸM-PRO"/>
                <w:sz w:val="18"/>
                <w:szCs w:val="28"/>
              </w:rPr>
            </w:pPr>
            <w:r>
              <w:rPr>
                <w:rFonts w:ascii="HG丸ｺﾞｼｯｸM-PRO" w:eastAsia="HG丸ｺﾞｼｯｸM-PRO" w:hAnsi="HG丸ｺﾞｼｯｸM-PRO" w:hint="eastAsia"/>
                <w:sz w:val="20"/>
                <w:szCs w:val="28"/>
              </w:rPr>
              <w:t xml:space="preserve">　　　その他（</w:t>
            </w:r>
            <w:r w:rsidR="00563AAE" w:rsidRPr="006916BE">
              <w:rPr>
                <w:rFonts w:ascii="HG丸ｺﾞｼｯｸM-PRO" w:eastAsia="HG丸ｺﾞｼｯｸM-PRO" w:hAnsi="HG丸ｺﾞｼｯｸM-PRO" w:hint="eastAsia"/>
                <w:sz w:val="20"/>
                <w:szCs w:val="28"/>
              </w:rPr>
              <w:t xml:space="preserve">　　　　　　　　　　　　　）</w:t>
            </w:r>
          </w:p>
        </w:tc>
        <w:tc>
          <w:tcPr>
            <w:tcW w:w="4394" w:type="dxa"/>
            <w:gridSpan w:val="2"/>
            <w:tcBorders>
              <w:right w:val="single" w:sz="4" w:space="0" w:color="auto"/>
            </w:tcBorders>
            <w:vAlign w:val="center"/>
          </w:tcPr>
          <w:p w:rsidR="00C467FA" w:rsidRDefault="00C467FA" w:rsidP="00C467FA">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多収品種・直播・疎植・高密度播種育苗・</w:t>
            </w:r>
          </w:p>
          <w:p w:rsidR="00C467FA" w:rsidRDefault="00C467FA" w:rsidP="00C467FA">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作期分散・機械共同利用・スマート農業・</w:t>
            </w:r>
          </w:p>
          <w:p w:rsidR="00C467FA" w:rsidRDefault="00C467FA" w:rsidP="00C467FA">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プール育苗・温湯種子消毒・化学肥料削減</w:t>
            </w:r>
          </w:p>
          <w:p w:rsidR="00C467FA" w:rsidRDefault="00C467FA" w:rsidP="00C467FA">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効率的な（移植・施肥・農薬）・土壌診断</w:t>
            </w:r>
          </w:p>
          <w:p w:rsidR="00B929EE" w:rsidRPr="006916BE" w:rsidRDefault="00C467FA" w:rsidP="00C467FA">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kern w:val="0"/>
                <w:sz w:val="20"/>
                <w:szCs w:val="28"/>
              </w:rPr>
              <w:t>化学農薬削減・温室効果ガス削減・炭素貯留</w:t>
            </w:r>
          </w:p>
        </w:tc>
      </w:tr>
      <w:tr w:rsidR="006916BE" w:rsidRPr="00324308" w:rsidTr="00772E8C">
        <w:tc>
          <w:tcPr>
            <w:tcW w:w="3095" w:type="dxa"/>
            <w:tcBorders>
              <w:left w:val="single" w:sz="4" w:space="0" w:color="auto"/>
            </w:tcBorders>
            <w:vAlign w:val="center"/>
          </w:tcPr>
          <w:p w:rsidR="006916BE" w:rsidRDefault="006916BE" w:rsidP="006916BE">
            <w:pPr>
              <w:jc w:val="left"/>
              <w:rPr>
                <w:rFonts w:ascii="ＭＳ 明朝" w:hAnsi="ＭＳ 明朝"/>
                <w:sz w:val="24"/>
                <w:szCs w:val="28"/>
              </w:rPr>
            </w:pPr>
          </w:p>
        </w:tc>
        <w:tc>
          <w:tcPr>
            <w:tcW w:w="816"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4340" w:type="dxa"/>
            <w:tcBorders>
              <w:right w:val="single" w:sz="4" w:space="0" w:color="auto"/>
            </w:tcBorders>
            <w:vAlign w:val="center"/>
          </w:tcPr>
          <w:p w:rsidR="006916BE" w:rsidRPr="006916BE" w:rsidRDefault="006916BE" w:rsidP="006916BE">
            <w:pPr>
              <w:rPr>
                <w:rFonts w:ascii="HG丸ｺﾞｼｯｸM-PRO" w:eastAsia="HG丸ｺﾞｼｯｸM-PRO" w:hAnsi="HG丸ｺﾞｼｯｸM-PRO"/>
                <w:sz w:val="20"/>
                <w:szCs w:val="28"/>
              </w:rPr>
            </w:pPr>
            <w:r w:rsidRPr="00D154E7">
              <w:rPr>
                <w:rFonts w:ascii="HG丸ｺﾞｼｯｸM-PRO" w:eastAsia="HG丸ｺﾞｼｯｸM-PRO" w:hAnsi="HG丸ｺﾞｼｯｸM-PRO" w:hint="eastAsia"/>
                <w:sz w:val="18"/>
                <w:szCs w:val="28"/>
              </w:rPr>
              <w:t>【</w:t>
            </w:r>
            <w:r w:rsidRPr="006916BE">
              <w:rPr>
                <w:rFonts w:ascii="HG丸ｺﾞｼｯｸM-PRO" w:eastAsia="HG丸ｺﾞｼｯｸM-PRO" w:hAnsi="HG丸ｺﾞｼｯｸM-PRO" w:hint="eastAsia"/>
                <w:sz w:val="20"/>
                <w:szCs w:val="28"/>
              </w:rPr>
              <w:t>県】多収品種・直播・疎植・高密度播種育苗・</w:t>
            </w:r>
          </w:p>
          <w:p w:rsidR="006916BE" w:rsidRPr="006916BE" w:rsidRDefault="006916BE" w:rsidP="006916BE">
            <w:pPr>
              <w:ind w:firstLineChars="300" w:firstLine="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側条施肥・スマート農業・土壌診断</w:t>
            </w:r>
          </w:p>
          <w:p w:rsidR="006916BE" w:rsidRPr="006916BE" w:rsidRDefault="006916BE" w:rsidP="006916BE">
            <w:pPr>
              <w:ind w:left="600" w:hangingChars="300" w:hanging="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【市】不耕起栽培・排水対策・土づくり・立毛乾燥・地域内流通・収穫流通体制改善</w:t>
            </w:r>
          </w:p>
          <w:p w:rsidR="006916BE" w:rsidRPr="00D154E7" w:rsidRDefault="006916BE" w:rsidP="006916BE">
            <w:pPr>
              <w:ind w:left="600" w:hangingChars="300" w:hanging="600"/>
              <w:rPr>
                <w:rFonts w:ascii="HG丸ｺﾞｼｯｸM-PRO" w:eastAsia="HG丸ｺﾞｼｯｸM-PRO" w:hAnsi="HG丸ｺﾞｼｯｸM-PRO"/>
                <w:sz w:val="18"/>
                <w:szCs w:val="28"/>
              </w:rPr>
            </w:pPr>
            <w:r>
              <w:rPr>
                <w:rFonts w:ascii="HG丸ｺﾞｼｯｸM-PRO" w:eastAsia="HG丸ｺﾞｼｯｸM-PRO" w:hAnsi="HG丸ｺﾞｼｯｸM-PRO" w:hint="eastAsia"/>
                <w:sz w:val="20"/>
                <w:szCs w:val="28"/>
              </w:rPr>
              <w:t xml:space="preserve">　　　その他（</w:t>
            </w:r>
            <w:r w:rsidRPr="006916BE">
              <w:rPr>
                <w:rFonts w:ascii="HG丸ｺﾞｼｯｸM-PRO" w:eastAsia="HG丸ｺﾞｼｯｸM-PRO" w:hAnsi="HG丸ｺﾞｼｯｸM-PRO" w:hint="eastAsia"/>
                <w:sz w:val="20"/>
                <w:szCs w:val="28"/>
              </w:rPr>
              <w:t xml:space="preserve">　　　　　　　　　　　　　）</w:t>
            </w:r>
          </w:p>
        </w:tc>
        <w:tc>
          <w:tcPr>
            <w:tcW w:w="4394" w:type="dxa"/>
            <w:gridSpan w:val="2"/>
            <w:tcBorders>
              <w:right w:val="single" w:sz="4" w:space="0" w:color="auto"/>
            </w:tcBorders>
            <w:vAlign w:val="center"/>
          </w:tcPr>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多収品種・直播・疎植・高密度播種育苗・</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作期分散・機械共同利用・スマート農業・</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プール育苗・温湯種子消毒・化学肥料削減</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効率的な（移植・施肥・農薬）・土壌診断</w:t>
            </w:r>
          </w:p>
          <w:p w:rsidR="006916BE" w:rsidRPr="006916BE"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kern w:val="0"/>
                <w:sz w:val="20"/>
                <w:szCs w:val="28"/>
              </w:rPr>
              <w:t>化学農薬削減・温室効果ガス削減・炭素貯留</w:t>
            </w:r>
          </w:p>
        </w:tc>
      </w:tr>
      <w:tr w:rsidR="006916BE" w:rsidRPr="00324308" w:rsidTr="00772E8C">
        <w:tc>
          <w:tcPr>
            <w:tcW w:w="3095" w:type="dxa"/>
            <w:tcBorders>
              <w:left w:val="single" w:sz="4" w:space="0" w:color="auto"/>
            </w:tcBorders>
            <w:vAlign w:val="center"/>
          </w:tcPr>
          <w:p w:rsidR="006916BE" w:rsidRDefault="006916BE" w:rsidP="006916BE">
            <w:pPr>
              <w:jc w:val="left"/>
              <w:rPr>
                <w:rFonts w:ascii="ＭＳ 明朝" w:hAnsi="ＭＳ 明朝"/>
                <w:sz w:val="24"/>
                <w:szCs w:val="28"/>
              </w:rPr>
            </w:pPr>
          </w:p>
        </w:tc>
        <w:tc>
          <w:tcPr>
            <w:tcW w:w="816"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4340" w:type="dxa"/>
            <w:tcBorders>
              <w:right w:val="single" w:sz="4" w:space="0" w:color="auto"/>
            </w:tcBorders>
            <w:vAlign w:val="center"/>
          </w:tcPr>
          <w:p w:rsidR="006916BE" w:rsidRPr="006916BE" w:rsidRDefault="006916BE" w:rsidP="006916BE">
            <w:pPr>
              <w:rPr>
                <w:rFonts w:ascii="HG丸ｺﾞｼｯｸM-PRO" w:eastAsia="HG丸ｺﾞｼｯｸM-PRO" w:hAnsi="HG丸ｺﾞｼｯｸM-PRO"/>
                <w:sz w:val="20"/>
                <w:szCs w:val="28"/>
              </w:rPr>
            </w:pPr>
            <w:r w:rsidRPr="00D154E7">
              <w:rPr>
                <w:rFonts w:ascii="HG丸ｺﾞｼｯｸM-PRO" w:eastAsia="HG丸ｺﾞｼｯｸM-PRO" w:hAnsi="HG丸ｺﾞｼｯｸM-PRO" w:hint="eastAsia"/>
                <w:sz w:val="18"/>
                <w:szCs w:val="28"/>
              </w:rPr>
              <w:t>【</w:t>
            </w:r>
            <w:r w:rsidRPr="006916BE">
              <w:rPr>
                <w:rFonts w:ascii="HG丸ｺﾞｼｯｸM-PRO" w:eastAsia="HG丸ｺﾞｼｯｸM-PRO" w:hAnsi="HG丸ｺﾞｼｯｸM-PRO" w:hint="eastAsia"/>
                <w:sz w:val="20"/>
                <w:szCs w:val="28"/>
              </w:rPr>
              <w:t>県】多収品種・直播・疎植・高密度播種育苗・</w:t>
            </w:r>
          </w:p>
          <w:p w:rsidR="006916BE" w:rsidRPr="006916BE" w:rsidRDefault="006916BE" w:rsidP="006916BE">
            <w:pPr>
              <w:ind w:firstLineChars="300" w:firstLine="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側条施肥・スマート農業・土壌診断</w:t>
            </w:r>
          </w:p>
          <w:p w:rsidR="006916BE" w:rsidRPr="006916BE" w:rsidRDefault="006916BE" w:rsidP="006916BE">
            <w:pPr>
              <w:ind w:left="600" w:hangingChars="300" w:hanging="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【市】不耕起栽培・排水対策・土づくり・立毛乾燥・地域内流通・収穫流通体制改善</w:t>
            </w:r>
          </w:p>
          <w:p w:rsidR="006916BE" w:rsidRPr="00D154E7" w:rsidRDefault="006916BE" w:rsidP="006916BE">
            <w:pPr>
              <w:ind w:left="600" w:hangingChars="300" w:hanging="600"/>
              <w:rPr>
                <w:rFonts w:ascii="HG丸ｺﾞｼｯｸM-PRO" w:eastAsia="HG丸ｺﾞｼｯｸM-PRO" w:hAnsi="HG丸ｺﾞｼｯｸM-PRO"/>
                <w:sz w:val="18"/>
                <w:szCs w:val="28"/>
              </w:rPr>
            </w:pPr>
            <w:r>
              <w:rPr>
                <w:rFonts w:ascii="HG丸ｺﾞｼｯｸM-PRO" w:eastAsia="HG丸ｺﾞｼｯｸM-PRO" w:hAnsi="HG丸ｺﾞｼｯｸM-PRO" w:hint="eastAsia"/>
                <w:sz w:val="20"/>
                <w:szCs w:val="28"/>
              </w:rPr>
              <w:t xml:space="preserve">　　　その他（</w:t>
            </w:r>
            <w:r w:rsidRPr="006916BE">
              <w:rPr>
                <w:rFonts w:ascii="HG丸ｺﾞｼｯｸM-PRO" w:eastAsia="HG丸ｺﾞｼｯｸM-PRO" w:hAnsi="HG丸ｺﾞｼｯｸM-PRO" w:hint="eastAsia"/>
                <w:sz w:val="20"/>
                <w:szCs w:val="28"/>
              </w:rPr>
              <w:t xml:space="preserve">　　　　　　　　　　　　　）</w:t>
            </w:r>
          </w:p>
        </w:tc>
        <w:tc>
          <w:tcPr>
            <w:tcW w:w="4394" w:type="dxa"/>
            <w:gridSpan w:val="2"/>
            <w:tcBorders>
              <w:right w:val="single" w:sz="4" w:space="0" w:color="auto"/>
            </w:tcBorders>
            <w:vAlign w:val="center"/>
          </w:tcPr>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多収品種・直播・疎植・高密度播種育苗・</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作期分散・機械共同利用・スマート農業・</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プール育苗・温湯種子消毒・化学肥料削減</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効率的な（移植・施肥・農薬）・土壌診断</w:t>
            </w:r>
          </w:p>
          <w:p w:rsidR="006916BE" w:rsidRPr="006916BE"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kern w:val="0"/>
                <w:sz w:val="20"/>
                <w:szCs w:val="28"/>
              </w:rPr>
              <w:t>化学農薬削減・温室効果ガス削減・炭素貯留</w:t>
            </w:r>
          </w:p>
        </w:tc>
      </w:tr>
      <w:tr w:rsidR="006916BE" w:rsidRPr="00324308" w:rsidTr="00772E8C">
        <w:tc>
          <w:tcPr>
            <w:tcW w:w="3095" w:type="dxa"/>
            <w:tcBorders>
              <w:left w:val="single" w:sz="4" w:space="0" w:color="auto"/>
            </w:tcBorders>
            <w:vAlign w:val="center"/>
          </w:tcPr>
          <w:p w:rsidR="006916BE" w:rsidRDefault="006916BE" w:rsidP="006916BE">
            <w:pPr>
              <w:jc w:val="left"/>
              <w:rPr>
                <w:rFonts w:ascii="ＭＳ 明朝" w:hAnsi="ＭＳ 明朝"/>
                <w:sz w:val="24"/>
                <w:szCs w:val="28"/>
              </w:rPr>
            </w:pPr>
          </w:p>
        </w:tc>
        <w:tc>
          <w:tcPr>
            <w:tcW w:w="816"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4340" w:type="dxa"/>
            <w:tcBorders>
              <w:right w:val="single" w:sz="4" w:space="0" w:color="auto"/>
            </w:tcBorders>
            <w:vAlign w:val="center"/>
          </w:tcPr>
          <w:p w:rsidR="006916BE" w:rsidRPr="006916BE" w:rsidRDefault="006916BE" w:rsidP="006916BE">
            <w:pPr>
              <w:rPr>
                <w:rFonts w:ascii="HG丸ｺﾞｼｯｸM-PRO" w:eastAsia="HG丸ｺﾞｼｯｸM-PRO" w:hAnsi="HG丸ｺﾞｼｯｸM-PRO"/>
                <w:sz w:val="20"/>
                <w:szCs w:val="28"/>
              </w:rPr>
            </w:pPr>
            <w:r w:rsidRPr="00D154E7">
              <w:rPr>
                <w:rFonts w:ascii="HG丸ｺﾞｼｯｸM-PRO" w:eastAsia="HG丸ｺﾞｼｯｸM-PRO" w:hAnsi="HG丸ｺﾞｼｯｸM-PRO" w:hint="eastAsia"/>
                <w:sz w:val="18"/>
                <w:szCs w:val="28"/>
              </w:rPr>
              <w:t>【</w:t>
            </w:r>
            <w:r w:rsidRPr="006916BE">
              <w:rPr>
                <w:rFonts w:ascii="HG丸ｺﾞｼｯｸM-PRO" w:eastAsia="HG丸ｺﾞｼｯｸM-PRO" w:hAnsi="HG丸ｺﾞｼｯｸM-PRO" w:hint="eastAsia"/>
                <w:sz w:val="20"/>
                <w:szCs w:val="28"/>
              </w:rPr>
              <w:t>県】多収品種・直播・疎植・高密度播種育苗・</w:t>
            </w:r>
          </w:p>
          <w:p w:rsidR="006916BE" w:rsidRPr="006916BE" w:rsidRDefault="006916BE" w:rsidP="006916BE">
            <w:pPr>
              <w:ind w:firstLineChars="300" w:firstLine="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側条施肥・スマート農業・土壌診断</w:t>
            </w:r>
          </w:p>
          <w:p w:rsidR="006916BE" w:rsidRPr="006916BE" w:rsidRDefault="006916BE" w:rsidP="006916BE">
            <w:pPr>
              <w:ind w:left="600" w:hangingChars="300" w:hanging="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【市】不耕起栽培・排水対策・土づくり・立毛乾燥・地域内流通・収穫流通体制改善</w:t>
            </w:r>
          </w:p>
          <w:p w:rsidR="006916BE" w:rsidRPr="00D154E7" w:rsidRDefault="006916BE" w:rsidP="006916BE">
            <w:pPr>
              <w:ind w:left="600" w:hangingChars="300" w:hanging="600"/>
              <w:rPr>
                <w:rFonts w:ascii="HG丸ｺﾞｼｯｸM-PRO" w:eastAsia="HG丸ｺﾞｼｯｸM-PRO" w:hAnsi="HG丸ｺﾞｼｯｸM-PRO"/>
                <w:sz w:val="18"/>
                <w:szCs w:val="28"/>
              </w:rPr>
            </w:pPr>
            <w:r>
              <w:rPr>
                <w:rFonts w:ascii="HG丸ｺﾞｼｯｸM-PRO" w:eastAsia="HG丸ｺﾞｼｯｸM-PRO" w:hAnsi="HG丸ｺﾞｼｯｸM-PRO" w:hint="eastAsia"/>
                <w:sz w:val="20"/>
                <w:szCs w:val="28"/>
              </w:rPr>
              <w:t xml:space="preserve">　　　その他（</w:t>
            </w:r>
            <w:r w:rsidRPr="006916BE">
              <w:rPr>
                <w:rFonts w:ascii="HG丸ｺﾞｼｯｸM-PRO" w:eastAsia="HG丸ｺﾞｼｯｸM-PRO" w:hAnsi="HG丸ｺﾞｼｯｸM-PRO" w:hint="eastAsia"/>
                <w:sz w:val="20"/>
                <w:szCs w:val="28"/>
              </w:rPr>
              <w:t xml:space="preserve">　　　　　　　　　　　　　）</w:t>
            </w:r>
          </w:p>
        </w:tc>
        <w:tc>
          <w:tcPr>
            <w:tcW w:w="4394" w:type="dxa"/>
            <w:gridSpan w:val="2"/>
            <w:tcBorders>
              <w:right w:val="single" w:sz="4" w:space="0" w:color="auto"/>
            </w:tcBorders>
            <w:vAlign w:val="center"/>
          </w:tcPr>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多収品種・直播・疎植・高密度播種育苗・</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作期分散・機械共同利用・スマート農業・</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プール育苗・温湯種子消毒・化学肥料削減</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効率的な（移植・施肥・農薬）・土壌診断</w:t>
            </w:r>
          </w:p>
          <w:p w:rsidR="006916BE" w:rsidRPr="006916BE"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kern w:val="0"/>
                <w:sz w:val="20"/>
                <w:szCs w:val="28"/>
              </w:rPr>
              <w:t>化学農薬削減・温室効果ガス削減・炭素貯留</w:t>
            </w:r>
          </w:p>
        </w:tc>
      </w:tr>
    </w:tbl>
    <w:p w:rsidR="00324308" w:rsidRDefault="003F4EEF" w:rsidP="003F4EEF">
      <w:pPr>
        <w:jc w:val="right"/>
        <w:rPr>
          <w:rFonts w:ascii="ＭＳ 明朝" w:hAnsi="ＭＳ 明朝"/>
          <w:sz w:val="24"/>
          <w:szCs w:val="28"/>
        </w:rPr>
      </w:pPr>
      <w:r>
        <w:rPr>
          <w:rFonts w:ascii="ＭＳ 明朝" w:hAnsi="ＭＳ 明朝" w:hint="eastAsia"/>
          <w:sz w:val="24"/>
          <w:szCs w:val="28"/>
        </w:rPr>
        <w:t>（裏面も必ずご確認ください。）</w:t>
      </w:r>
    </w:p>
    <w:p w:rsidR="004046B5" w:rsidRPr="003F4EEF" w:rsidRDefault="004046B5" w:rsidP="003F4EEF">
      <w:pPr>
        <w:jc w:val="right"/>
        <w:rPr>
          <w:rFonts w:ascii="ＭＳ 明朝" w:hAnsi="ＭＳ 明朝" w:hint="eastAsia"/>
          <w:sz w:val="24"/>
          <w:szCs w:val="28"/>
        </w:rPr>
      </w:pPr>
      <w:bookmarkStart w:id="0" w:name="_GoBack"/>
      <w:bookmarkEnd w:id="0"/>
    </w:p>
    <w:tbl>
      <w:tblPr>
        <w:tblStyle w:val="a8"/>
        <w:tblW w:w="15813" w:type="dxa"/>
        <w:tblInd w:w="-362" w:type="dxa"/>
        <w:tblLook w:val="04A0" w:firstRow="1" w:lastRow="0" w:firstColumn="1" w:lastColumn="0" w:noHBand="0" w:noVBand="1"/>
      </w:tblPr>
      <w:tblGrid>
        <w:gridCol w:w="3095"/>
        <w:gridCol w:w="816"/>
        <w:gridCol w:w="1584"/>
        <w:gridCol w:w="1584"/>
        <w:gridCol w:w="4367"/>
        <w:gridCol w:w="4367"/>
      </w:tblGrid>
      <w:tr w:rsidR="00324308" w:rsidTr="002517BE">
        <w:tc>
          <w:tcPr>
            <w:tcW w:w="3095" w:type="dxa"/>
            <w:tcBorders>
              <w:top w:val="nil"/>
              <w:left w:val="nil"/>
              <w:bottom w:val="single" w:sz="4" w:space="0" w:color="auto"/>
              <w:right w:val="nil"/>
            </w:tcBorders>
            <w:vAlign w:val="center"/>
          </w:tcPr>
          <w:p w:rsidR="00324308" w:rsidRDefault="00324308" w:rsidP="00F55EB1">
            <w:pPr>
              <w:jc w:val="center"/>
              <w:rPr>
                <w:rFonts w:ascii="ＭＳ 明朝" w:hAnsi="ＭＳ 明朝"/>
                <w:sz w:val="24"/>
                <w:szCs w:val="28"/>
              </w:rPr>
            </w:pPr>
          </w:p>
          <w:p w:rsidR="00324308" w:rsidRDefault="00324308" w:rsidP="00F55EB1">
            <w:pPr>
              <w:jc w:val="center"/>
              <w:rPr>
                <w:rFonts w:ascii="ＭＳ 明朝" w:hAnsi="ＭＳ 明朝"/>
                <w:sz w:val="24"/>
                <w:szCs w:val="28"/>
              </w:rPr>
            </w:pPr>
          </w:p>
        </w:tc>
        <w:tc>
          <w:tcPr>
            <w:tcW w:w="816" w:type="dxa"/>
            <w:tcBorders>
              <w:top w:val="nil"/>
              <w:left w:val="nil"/>
              <w:right w:val="nil"/>
            </w:tcBorders>
            <w:vAlign w:val="center"/>
          </w:tcPr>
          <w:p w:rsidR="00324308" w:rsidRDefault="00324308" w:rsidP="00F55EB1">
            <w:pPr>
              <w:jc w:val="center"/>
              <w:rPr>
                <w:rFonts w:ascii="ＭＳ 明朝" w:hAnsi="ＭＳ 明朝"/>
                <w:sz w:val="24"/>
                <w:szCs w:val="28"/>
              </w:rPr>
            </w:pPr>
          </w:p>
        </w:tc>
        <w:tc>
          <w:tcPr>
            <w:tcW w:w="1584" w:type="dxa"/>
            <w:tcBorders>
              <w:top w:val="nil"/>
              <w:left w:val="nil"/>
              <w:right w:val="nil"/>
            </w:tcBorders>
            <w:vAlign w:val="center"/>
          </w:tcPr>
          <w:p w:rsidR="00324308" w:rsidRDefault="00324308" w:rsidP="00F55EB1">
            <w:pPr>
              <w:jc w:val="center"/>
              <w:rPr>
                <w:rFonts w:ascii="ＭＳ 明朝" w:hAnsi="ＭＳ 明朝"/>
                <w:sz w:val="24"/>
                <w:szCs w:val="28"/>
              </w:rPr>
            </w:pPr>
          </w:p>
        </w:tc>
        <w:tc>
          <w:tcPr>
            <w:tcW w:w="1584" w:type="dxa"/>
            <w:tcBorders>
              <w:top w:val="nil"/>
              <w:left w:val="nil"/>
            </w:tcBorders>
            <w:vAlign w:val="center"/>
          </w:tcPr>
          <w:p w:rsidR="00324308" w:rsidRDefault="00324308" w:rsidP="00F55EB1">
            <w:pPr>
              <w:jc w:val="center"/>
              <w:rPr>
                <w:rFonts w:ascii="ＭＳ 明朝" w:hAnsi="ＭＳ 明朝"/>
                <w:sz w:val="24"/>
                <w:szCs w:val="28"/>
              </w:rPr>
            </w:pPr>
          </w:p>
        </w:tc>
        <w:tc>
          <w:tcPr>
            <w:tcW w:w="8734" w:type="dxa"/>
            <w:gridSpan w:val="2"/>
            <w:tcBorders>
              <w:top w:val="single" w:sz="4" w:space="0" w:color="auto"/>
              <w:right w:val="single" w:sz="4" w:space="0" w:color="auto"/>
            </w:tcBorders>
            <w:vAlign w:val="center"/>
          </w:tcPr>
          <w:p w:rsidR="00324308" w:rsidRDefault="00324308" w:rsidP="008568D6">
            <w:pPr>
              <w:jc w:val="left"/>
              <w:rPr>
                <w:rFonts w:ascii="ＭＳ 明朝" w:hAnsi="ＭＳ 明朝"/>
                <w:sz w:val="24"/>
                <w:szCs w:val="28"/>
              </w:rPr>
            </w:pPr>
            <w:r>
              <w:rPr>
                <w:rFonts w:ascii="ＭＳ 明朝" w:hAnsi="ＭＳ 明朝" w:hint="eastAsia"/>
                <w:sz w:val="24"/>
                <w:szCs w:val="28"/>
              </w:rPr>
              <w:t>氏名：</w:t>
            </w:r>
          </w:p>
        </w:tc>
      </w:tr>
      <w:tr w:rsidR="002517BE" w:rsidTr="002517BE">
        <w:trPr>
          <w:trHeight w:val="360"/>
        </w:trPr>
        <w:tc>
          <w:tcPr>
            <w:tcW w:w="3095" w:type="dxa"/>
            <w:vMerge w:val="restart"/>
            <w:tcBorders>
              <w:left w:val="single" w:sz="4" w:space="0" w:color="auto"/>
            </w:tcBorders>
            <w:vAlign w:val="center"/>
          </w:tcPr>
          <w:p w:rsidR="002517BE" w:rsidRDefault="002517BE" w:rsidP="00F55EB1">
            <w:pPr>
              <w:jc w:val="center"/>
              <w:rPr>
                <w:rFonts w:ascii="ＭＳ 明朝" w:hAnsi="ＭＳ 明朝"/>
                <w:sz w:val="24"/>
                <w:szCs w:val="28"/>
              </w:rPr>
            </w:pPr>
            <w:r>
              <w:rPr>
                <w:rFonts w:ascii="ＭＳ 明朝" w:hAnsi="ＭＳ 明朝" w:hint="eastAsia"/>
                <w:sz w:val="24"/>
                <w:szCs w:val="28"/>
              </w:rPr>
              <w:t>農地の所在地</w:t>
            </w:r>
          </w:p>
        </w:tc>
        <w:tc>
          <w:tcPr>
            <w:tcW w:w="816" w:type="dxa"/>
            <w:vMerge w:val="restart"/>
            <w:vAlign w:val="center"/>
          </w:tcPr>
          <w:p w:rsidR="002517BE" w:rsidRDefault="002517BE" w:rsidP="00F55EB1">
            <w:pPr>
              <w:jc w:val="center"/>
              <w:rPr>
                <w:rFonts w:ascii="ＭＳ 明朝" w:hAnsi="ＭＳ 明朝"/>
                <w:sz w:val="24"/>
                <w:szCs w:val="28"/>
              </w:rPr>
            </w:pPr>
            <w:r>
              <w:rPr>
                <w:rFonts w:ascii="ＭＳ 明朝" w:hAnsi="ＭＳ 明朝" w:hint="eastAsia"/>
                <w:sz w:val="24"/>
                <w:szCs w:val="28"/>
              </w:rPr>
              <w:t>面積（a）</w:t>
            </w:r>
          </w:p>
        </w:tc>
        <w:tc>
          <w:tcPr>
            <w:tcW w:w="1584" w:type="dxa"/>
            <w:vMerge w:val="restart"/>
            <w:vAlign w:val="center"/>
          </w:tcPr>
          <w:p w:rsidR="002517BE" w:rsidRDefault="002517BE" w:rsidP="00F55EB1">
            <w:pPr>
              <w:jc w:val="center"/>
              <w:rPr>
                <w:rFonts w:ascii="ＭＳ 明朝" w:hAnsi="ＭＳ 明朝"/>
                <w:sz w:val="24"/>
                <w:szCs w:val="28"/>
              </w:rPr>
            </w:pPr>
            <w:r>
              <w:rPr>
                <w:rFonts w:ascii="ＭＳ 明朝" w:hAnsi="ＭＳ 明朝" w:hint="eastAsia"/>
                <w:sz w:val="24"/>
                <w:szCs w:val="28"/>
              </w:rPr>
              <w:t>作物名</w:t>
            </w:r>
          </w:p>
        </w:tc>
        <w:tc>
          <w:tcPr>
            <w:tcW w:w="1584" w:type="dxa"/>
            <w:vMerge w:val="restart"/>
            <w:vAlign w:val="center"/>
          </w:tcPr>
          <w:p w:rsidR="002517BE" w:rsidRDefault="002517BE" w:rsidP="00F55EB1">
            <w:pPr>
              <w:jc w:val="center"/>
              <w:rPr>
                <w:rFonts w:ascii="ＭＳ 明朝" w:hAnsi="ＭＳ 明朝"/>
                <w:sz w:val="24"/>
                <w:szCs w:val="28"/>
              </w:rPr>
            </w:pPr>
            <w:r>
              <w:rPr>
                <w:rFonts w:ascii="ＭＳ 明朝" w:hAnsi="ＭＳ 明朝" w:hint="eastAsia"/>
                <w:sz w:val="24"/>
                <w:szCs w:val="28"/>
              </w:rPr>
              <w:t>品種名</w:t>
            </w:r>
          </w:p>
        </w:tc>
        <w:tc>
          <w:tcPr>
            <w:tcW w:w="8734" w:type="dxa"/>
            <w:gridSpan w:val="2"/>
            <w:tcBorders>
              <w:right w:val="single" w:sz="4" w:space="0" w:color="auto"/>
            </w:tcBorders>
            <w:vAlign w:val="center"/>
          </w:tcPr>
          <w:p w:rsidR="002517BE" w:rsidRPr="008A49A3" w:rsidRDefault="002517BE" w:rsidP="002517BE">
            <w:pPr>
              <w:jc w:val="center"/>
              <w:rPr>
                <w:rFonts w:ascii="HG丸ｺﾞｼｯｸM-PRO" w:eastAsia="HG丸ｺﾞｼｯｸM-PRO" w:hAnsi="HG丸ｺﾞｼｯｸM-PRO"/>
                <w:sz w:val="24"/>
                <w:szCs w:val="28"/>
              </w:rPr>
            </w:pPr>
            <w:r>
              <w:rPr>
                <w:rFonts w:ascii="ＭＳ 明朝" w:hAnsi="ＭＳ 明朝" w:hint="eastAsia"/>
                <w:sz w:val="24"/>
                <w:szCs w:val="28"/>
              </w:rPr>
              <w:t>取組内容</w:t>
            </w:r>
            <w:r w:rsidRPr="008A49A3">
              <w:rPr>
                <w:rFonts w:ascii="HG丸ｺﾞｼｯｸM-PRO" w:eastAsia="HG丸ｺﾞｼｯｸM-PRO" w:hAnsi="HG丸ｺﾞｼｯｸM-PRO" w:hint="eastAsia"/>
                <w:sz w:val="16"/>
                <w:szCs w:val="28"/>
              </w:rPr>
              <w:t>（取り組んだ内容に</w:t>
            </w:r>
            <w:r w:rsidRPr="00324308">
              <w:rPr>
                <w:rFonts w:ascii="HG丸ｺﾞｼｯｸM-PRO" w:eastAsia="HG丸ｺﾞｼｯｸM-PRO" w:hAnsi="HG丸ｺﾞｼｯｸM-PRO" w:hint="eastAsia"/>
                <w:kern w:val="0"/>
                <w:sz w:val="16"/>
                <w:szCs w:val="28"/>
                <w:fitText w:val="1920" w:id="-1462576128"/>
              </w:rPr>
              <w:t>「○」をしてください。）</w:t>
            </w:r>
          </w:p>
        </w:tc>
      </w:tr>
      <w:tr w:rsidR="002517BE" w:rsidTr="00803CB0">
        <w:trPr>
          <w:trHeight w:val="360"/>
        </w:trPr>
        <w:tc>
          <w:tcPr>
            <w:tcW w:w="3095" w:type="dxa"/>
            <w:vMerge/>
            <w:tcBorders>
              <w:left w:val="single" w:sz="4" w:space="0" w:color="auto"/>
            </w:tcBorders>
            <w:vAlign w:val="center"/>
          </w:tcPr>
          <w:p w:rsidR="002517BE" w:rsidRDefault="002517BE" w:rsidP="002517BE">
            <w:pPr>
              <w:jc w:val="center"/>
              <w:rPr>
                <w:rFonts w:ascii="ＭＳ 明朝" w:hAnsi="ＭＳ 明朝"/>
                <w:sz w:val="24"/>
                <w:szCs w:val="28"/>
              </w:rPr>
            </w:pPr>
          </w:p>
        </w:tc>
        <w:tc>
          <w:tcPr>
            <w:tcW w:w="816" w:type="dxa"/>
            <w:vMerge/>
            <w:vAlign w:val="center"/>
          </w:tcPr>
          <w:p w:rsidR="002517BE" w:rsidRDefault="002517BE" w:rsidP="002517BE">
            <w:pPr>
              <w:jc w:val="center"/>
              <w:rPr>
                <w:rFonts w:ascii="ＭＳ 明朝" w:hAnsi="ＭＳ 明朝"/>
                <w:sz w:val="24"/>
                <w:szCs w:val="28"/>
              </w:rPr>
            </w:pPr>
          </w:p>
        </w:tc>
        <w:tc>
          <w:tcPr>
            <w:tcW w:w="1584" w:type="dxa"/>
            <w:vMerge/>
            <w:vAlign w:val="center"/>
          </w:tcPr>
          <w:p w:rsidR="002517BE" w:rsidRDefault="002517BE" w:rsidP="002517BE">
            <w:pPr>
              <w:jc w:val="center"/>
              <w:rPr>
                <w:rFonts w:ascii="ＭＳ 明朝" w:hAnsi="ＭＳ 明朝"/>
                <w:sz w:val="24"/>
                <w:szCs w:val="28"/>
              </w:rPr>
            </w:pPr>
          </w:p>
        </w:tc>
        <w:tc>
          <w:tcPr>
            <w:tcW w:w="1584" w:type="dxa"/>
            <w:vMerge/>
            <w:vAlign w:val="center"/>
          </w:tcPr>
          <w:p w:rsidR="002517BE" w:rsidRDefault="002517BE" w:rsidP="002517BE">
            <w:pPr>
              <w:jc w:val="center"/>
              <w:rPr>
                <w:rFonts w:ascii="ＭＳ 明朝" w:hAnsi="ＭＳ 明朝"/>
                <w:sz w:val="24"/>
                <w:szCs w:val="28"/>
              </w:rPr>
            </w:pPr>
          </w:p>
        </w:tc>
        <w:tc>
          <w:tcPr>
            <w:tcW w:w="4367" w:type="dxa"/>
            <w:tcBorders>
              <w:right w:val="single" w:sz="4" w:space="0" w:color="auto"/>
            </w:tcBorders>
            <w:vAlign w:val="center"/>
          </w:tcPr>
          <w:p w:rsidR="002517BE" w:rsidRDefault="002517BE" w:rsidP="002517BE">
            <w:pPr>
              <w:jc w:val="center"/>
              <w:rPr>
                <w:rFonts w:ascii="ＭＳ 明朝" w:hAnsi="ＭＳ 明朝"/>
                <w:sz w:val="24"/>
                <w:szCs w:val="28"/>
              </w:rPr>
            </w:pPr>
            <w:r>
              <w:rPr>
                <w:rFonts w:ascii="ＭＳ 明朝" w:hAnsi="ＭＳ 明朝" w:hint="eastAsia"/>
                <w:sz w:val="24"/>
                <w:szCs w:val="28"/>
              </w:rPr>
              <w:t>生産性向上の取組</w:t>
            </w:r>
          </w:p>
        </w:tc>
        <w:tc>
          <w:tcPr>
            <w:tcW w:w="4367" w:type="dxa"/>
            <w:tcBorders>
              <w:right w:val="single" w:sz="4" w:space="0" w:color="auto"/>
            </w:tcBorders>
            <w:vAlign w:val="center"/>
          </w:tcPr>
          <w:p w:rsidR="002517BE" w:rsidRDefault="002517BE" w:rsidP="002517BE">
            <w:pPr>
              <w:jc w:val="center"/>
              <w:rPr>
                <w:rFonts w:ascii="ＭＳ 明朝" w:hAnsi="ＭＳ 明朝"/>
                <w:sz w:val="24"/>
                <w:szCs w:val="28"/>
              </w:rPr>
            </w:pPr>
            <w:r>
              <w:rPr>
                <w:rFonts w:ascii="ＭＳ 明朝" w:hAnsi="ＭＳ 明朝" w:hint="eastAsia"/>
                <w:sz w:val="24"/>
                <w:szCs w:val="28"/>
              </w:rPr>
              <w:t>低コスト生産の取組</w:t>
            </w:r>
          </w:p>
        </w:tc>
      </w:tr>
      <w:tr w:rsidR="006916BE" w:rsidRPr="00324308" w:rsidTr="00744E9E">
        <w:tc>
          <w:tcPr>
            <w:tcW w:w="3095" w:type="dxa"/>
            <w:tcBorders>
              <w:left w:val="single" w:sz="4" w:space="0" w:color="auto"/>
            </w:tcBorders>
            <w:vAlign w:val="center"/>
          </w:tcPr>
          <w:p w:rsidR="006916BE" w:rsidRDefault="006916BE" w:rsidP="006916BE">
            <w:pPr>
              <w:jc w:val="left"/>
              <w:rPr>
                <w:rFonts w:ascii="ＭＳ 明朝" w:hAnsi="ＭＳ 明朝"/>
                <w:sz w:val="24"/>
                <w:szCs w:val="28"/>
              </w:rPr>
            </w:pPr>
          </w:p>
        </w:tc>
        <w:tc>
          <w:tcPr>
            <w:tcW w:w="816"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4367" w:type="dxa"/>
            <w:tcBorders>
              <w:right w:val="single" w:sz="4" w:space="0" w:color="auto"/>
            </w:tcBorders>
            <w:vAlign w:val="center"/>
          </w:tcPr>
          <w:p w:rsidR="006916BE" w:rsidRPr="006916BE" w:rsidRDefault="006916BE" w:rsidP="006916BE">
            <w:pPr>
              <w:rPr>
                <w:rFonts w:ascii="HG丸ｺﾞｼｯｸM-PRO" w:eastAsia="HG丸ｺﾞｼｯｸM-PRO" w:hAnsi="HG丸ｺﾞｼｯｸM-PRO"/>
                <w:sz w:val="20"/>
                <w:szCs w:val="28"/>
              </w:rPr>
            </w:pPr>
            <w:r w:rsidRPr="00D154E7">
              <w:rPr>
                <w:rFonts w:ascii="HG丸ｺﾞｼｯｸM-PRO" w:eastAsia="HG丸ｺﾞｼｯｸM-PRO" w:hAnsi="HG丸ｺﾞｼｯｸM-PRO" w:hint="eastAsia"/>
                <w:sz w:val="18"/>
                <w:szCs w:val="28"/>
              </w:rPr>
              <w:t>【</w:t>
            </w:r>
            <w:r w:rsidRPr="006916BE">
              <w:rPr>
                <w:rFonts w:ascii="HG丸ｺﾞｼｯｸM-PRO" w:eastAsia="HG丸ｺﾞｼｯｸM-PRO" w:hAnsi="HG丸ｺﾞｼｯｸM-PRO" w:hint="eastAsia"/>
                <w:sz w:val="20"/>
                <w:szCs w:val="28"/>
              </w:rPr>
              <w:t>県】多収品種・直播・疎植・高密度播種育苗・</w:t>
            </w:r>
          </w:p>
          <w:p w:rsidR="006916BE" w:rsidRPr="006916BE" w:rsidRDefault="006916BE" w:rsidP="006916BE">
            <w:pPr>
              <w:ind w:firstLineChars="300" w:firstLine="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側条施肥・スマート農業・土壌診断</w:t>
            </w:r>
          </w:p>
          <w:p w:rsidR="006916BE" w:rsidRPr="006916BE" w:rsidRDefault="006916BE" w:rsidP="006916BE">
            <w:pPr>
              <w:ind w:left="600" w:hangingChars="300" w:hanging="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【市】不耕起栽培・排水対策・土づくり・立毛乾燥・地域内流通・収穫流通体制改善</w:t>
            </w:r>
          </w:p>
          <w:p w:rsidR="006916BE" w:rsidRPr="00D154E7" w:rsidRDefault="006916BE" w:rsidP="006916BE">
            <w:pPr>
              <w:ind w:left="600" w:hangingChars="300" w:hanging="600"/>
              <w:rPr>
                <w:rFonts w:ascii="HG丸ｺﾞｼｯｸM-PRO" w:eastAsia="HG丸ｺﾞｼｯｸM-PRO" w:hAnsi="HG丸ｺﾞｼｯｸM-PRO"/>
                <w:sz w:val="18"/>
                <w:szCs w:val="28"/>
              </w:rPr>
            </w:pPr>
            <w:r>
              <w:rPr>
                <w:rFonts w:ascii="HG丸ｺﾞｼｯｸM-PRO" w:eastAsia="HG丸ｺﾞｼｯｸM-PRO" w:hAnsi="HG丸ｺﾞｼｯｸM-PRO" w:hint="eastAsia"/>
                <w:sz w:val="20"/>
                <w:szCs w:val="28"/>
              </w:rPr>
              <w:t xml:space="preserve">　　　その他（</w:t>
            </w:r>
            <w:r w:rsidRPr="006916BE">
              <w:rPr>
                <w:rFonts w:ascii="HG丸ｺﾞｼｯｸM-PRO" w:eastAsia="HG丸ｺﾞｼｯｸM-PRO" w:hAnsi="HG丸ｺﾞｼｯｸM-PRO" w:hint="eastAsia"/>
                <w:sz w:val="20"/>
                <w:szCs w:val="28"/>
              </w:rPr>
              <w:t xml:space="preserve">　　　　　　　　　　　　　）</w:t>
            </w:r>
          </w:p>
        </w:tc>
        <w:tc>
          <w:tcPr>
            <w:tcW w:w="4367" w:type="dxa"/>
            <w:tcBorders>
              <w:right w:val="single" w:sz="4" w:space="0" w:color="auto"/>
            </w:tcBorders>
            <w:vAlign w:val="center"/>
          </w:tcPr>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多収品種・直播・疎植・高密度播種育苗・</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作期分散・機械共同利用・スマート農業・</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プール育苗・温湯種子消毒・化学肥料削減</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効率的な（移植・施肥・農薬）・土壌診断</w:t>
            </w:r>
          </w:p>
          <w:p w:rsidR="006916BE" w:rsidRPr="006916BE"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kern w:val="0"/>
                <w:sz w:val="20"/>
                <w:szCs w:val="28"/>
              </w:rPr>
              <w:t>化学農薬削減・温室効果ガス削減・炭素貯留</w:t>
            </w:r>
          </w:p>
        </w:tc>
      </w:tr>
      <w:tr w:rsidR="006916BE" w:rsidRPr="00324308" w:rsidTr="00744E9E">
        <w:tc>
          <w:tcPr>
            <w:tcW w:w="3095" w:type="dxa"/>
            <w:tcBorders>
              <w:left w:val="single" w:sz="4" w:space="0" w:color="auto"/>
            </w:tcBorders>
            <w:vAlign w:val="center"/>
          </w:tcPr>
          <w:p w:rsidR="006916BE" w:rsidRDefault="006916BE" w:rsidP="006916BE">
            <w:pPr>
              <w:jc w:val="left"/>
              <w:rPr>
                <w:rFonts w:ascii="ＭＳ 明朝" w:hAnsi="ＭＳ 明朝"/>
                <w:sz w:val="24"/>
                <w:szCs w:val="28"/>
              </w:rPr>
            </w:pPr>
          </w:p>
        </w:tc>
        <w:tc>
          <w:tcPr>
            <w:tcW w:w="816"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4367" w:type="dxa"/>
            <w:tcBorders>
              <w:right w:val="single" w:sz="4" w:space="0" w:color="auto"/>
            </w:tcBorders>
            <w:vAlign w:val="center"/>
          </w:tcPr>
          <w:p w:rsidR="006916BE" w:rsidRPr="006916BE" w:rsidRDefault="006916BE" w:rsidP="006916BE">
            <w:pPr>
              <w:rPr>
                <w:rFonts w:ascii="HG丸ｺﾞｼｯｸM-PRO" w:eastAsia="HG丸ｺﾞｼｯｸM-PRO" w:hAnsi="HG丸ｺﾞｼｯｸM-PRO"/>
                <w:sz w:val="20"/>
                <w:szCs w:val="28"/>
              </w:rPr>
            </w:pPr>
            <w:r w:rsidRPr="00D154E7">
              <w:rPr>
                <w:rFonts w:ascii="HG丸ｺﾞｼｯｸM-PRO" w:eastAsia="HG丸ｺﾞｼｯｸM-PRO" w:hAnsi="HG丸ｺﾞｼｯｸM-PRO" w:hint="eastAsia"/>
                <w:sz w:val="18"/>
                <w:szCs w:val="28"/>
              </w:rPr>
              <w:t>【</w:t>
            </w:r>
            <w:r w:rsidRPr="006916BE">
              <w:rPr>
                <w:rFonts w:ascii="HG丸ｺﾞｼｯｸM-PRO" w:eastAsia="HG丸ｺﾞｼｯｸM-PRO" w:hAnsi="HG丸ｺﾞｼｯｸM-PRO" w:hint="eastAsia"/>
                <w:sz w:val="20"/>
                <w:szCs w:val="28"/>
              </w:rPr>
              <w:t>県】多収品種・直播・疎植・高密度播種育苗・</w:t>
            </w:r>
          </w:p>
          <w:p w:rsidR="006916BE" w:rsidRPr="006916BE" w:rsidRDefault="006916BE" w:rsidP="006916BE">
            <w:pPr>
              <w:ind w:firstLineChars="300" w:firstLine="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側条施肥・スマート農業・土壌診断</w:t>
            </w:r>
          </w:p>
          <w:p w:rsidR="006916BE" w:rsidRPr="006916BE" w:rsidRDefault="006916BE" w:rsidP="006916BE">
            <w:pPr>
              <w:ind w:left="600" w:hangingChars="300" w:hanging="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【市】不耕起栽培・排水対策・土づくり・立毛乾燥・地域内流通・収穫流通体制改善</w:t>
            </w:r>
          </w:p>
          <w:p w:rsidR="006916BE" w:rsidRPr="00D154E7" w:rsidRDefault="006916BE" w:rsidP="006916BE">
            <w:pPr>
              <w:ind w:left="600" w:hangingChars="300" w:hanging="600"/>
              <w:rPr>
                <w:rFonts w:ascii="HG丸ｺﾞｼｯｸM-PRO" w:eastAsia="HG丸ｺﾞｼｯｸM-PRO" w:hAnsi="HG丸ｺﾞｼｯｸM-PRO"/>
                <w:sz w:val="18"/>
                <w:szCs w:val="28"/>
              </w:rPr>
            </w:pPr>
            <w:r>
              <w:rPr>
                <w:rFonts w:ascii="HG丸ｺﾞｼｯｸM-PRO" w:eastAsia="HG丸ｺﾞｼｯｸM-PRO" w:hAnsi="HG丸ｺﾞｼｯｸM-PRO" w:hint="eastAsia"/>
                <w:sz w:val="20"/>
                <w:szCs w:val="28"/>
              </w:rPr>
              <w:t xml:space="preserve">　　　その他（</w:t>
            </w:r>
            <w:r w:rsidRPr="006916BE">
              <w:rPr>
                <w:rFonts w:ascii="HG丸ｺﾞｼｯｸM-PRO" w:eastAsia="HG丸ｺﾞｼｯｸM-PRO" w:hAnsi="HG丸ｺﾞｼｯｸM-PRO" w:hint="eastAsia"/>
                <w:sz w:val="20"/>
                <w:szCs w:val="28"/>
              </w:rPr>
              <w:t xml:space="preserve">　　　　　　　　　　　　　）</w:t>
            </w:r>
          </w:p>
        </w:tc>
        <w:tc>
          <w:tcPr>
            <w:tcW w:w="4367" w:type="dxa"/>
            <w:tcBorders>
              <w:right w:val="single" w:sz="4" w:space="0" w:color="auto"/>
            </w:tcBorders>
            <w:vAlign w:val="center"/>
          </w:tcPr>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多収品種・直播・疎植・高密度播種育苗・</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作期分散・機械共同利用・スマート農業・</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プール育苗・温湯種子消毒・化学肥料削減</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効率的な（移植・施肥・農薬）・土壌診断</w:t>
            </w:r>
          </w:p>
          <w:p w:rsidR="006916BE" w:rsidRPr="006916BE"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kern w:val="0"/>
                <w:sz w:val="20"/>
                <w:szCs w:val="28"/>
              </w:rPr>
              <w:t>化学農薬削減・温室効果ガス削減・炭素貯留</w:t>
            </w:r>
          </w:p>
        </w:tc>
      </w:tr>
      <w:tr w:rsidR="006916BE" w:rsidRPr="00324308" w:rsidTr="00744E9E">
        <w:tc>
          <w:tcPr>
            <w:tcW w:w="3095" w:type="dxa"/>
            <w:tcBorders>
              <w:left w:val="single" w:sz="4" w:space="0" w:color="auto"/>
            </w:tcBorders>
            <w:vAlign w:val="center"/>
          </w:tcPr>
          <w:p w:rsidR="006916BE" w:rsidRDefault="006916BE" w:rsidP="006916BE">
            <w:pPr>
              <w:jc w:val="left"/>
              <w:rPr>
                <w:rFonts w:ascii="ＭＳ 明朝" w:hAnsi="ＭＳ 明朝"/>
                <w:sz w:val="24"/>
                <w:szCs w:val="28"/>
              </w:rPr>
            </w:pPr>
          </w:p>
        </w:tc>
        <w:tc>
          <w:tcPr>
            <w:tcW w:w="816"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4367" w:type="dxa"/>
            <w:tcBorders>
              <w:right w:val="single" w:sz="4" w:space="0" w:color="auto"/>
            </w:tcBorders>
            <w:vAlign w:val="center"/>
          </w:tcPr>
          <w:p w:rsidR="006916BE" w:rsidRPr="006916BE" w:rsidRDefault="006916BE" w:rsidP="006916BE">
            <w:pPr>
              <w:rPr>
                <w:rFonts w:ascii="HG丸ｺﾞｼｯｸM-PRO" w:eastAsia="HG丸ｺﾞｼｯｸM-PRO" w:hAnsi="HG丸ｺﾞｼｯｸM-PRO"/>
                <w:sz w:val="20"/>
                <w:szCs w:val="28"/>
              </w:rPr>
            </w:pPr>
            <w:r w:rsidRPr="00D154E7">
              <w:rPr>
                <w:rFonts w:ascii="HG丸ｺﾞｼｯｸM-PRO" w:eastAsia="HG丸ｺﾞｼｯｸM-PRO" w:hAnsi="HG丸ｺﾞｼｯｸM-PRO" w:hint="eastAsia"/>
                <w:sz w:val="18"/>
                <w:szCs w:val="28"/>
              </w:rPr>
              <w:t>【</w:t>
            </w:r>
            <w:r w:rsidRPr="006916BE">
              <w:rPr>
                <w:rFonts w:ascii="HG丸ｺﾞｼｯｸM-PRO" w:eastAsia="HG丸ｺﾞｼｯｸM-PRO" w:hAnsi="HG丸ｺﾞｼｯｸM-PRO" w:hint="eastAsia"/>
                <w:sz w:val="20"/>
                <w:szCs w:val="28"/>
              </w:rPr>
              <w:t>県】多収品種・直播・疎植・高密度播種育苗・</w:t>
            </w:r>
          </w:p>
          <w:p w:rsidR="006916BE" w:rsidRPr="006916BE" w:rsidRDefault="006916BE" w:rsidP="006916BE">
            <w:pPr>
              <w:ind w:firstLineChars="300" w:firstLine="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側条施肥・スマート農業・土壌診断</w:t>
            </w:r>
          </w:p>
          <w:p w:rsidR="006916BE" w:rsidRPr="006916BE" w:rsidRDefault="006916BE" w:rsidP="006916BE">
            <w:pPr>
              <w:ind w:left="600" w:hangingChars="300" w:hanging="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【市】不耕起栽培・排水対策・土づくり・立毛乾燥・地域内流通・収穫流通体制改善</w:t>
            </w:r>
          </w:p>
          <w:p w:rsidR="006916BE" w:rsidRPr="00D154E7" w:rsidRDefault="006916BE" w:rsidP="006916BE">
            <w:pPr>
              <w:ind w:left="600" w:hangingChars="300" w:hanging="600"/>
              <w:rPr>
                <w:rFonts w:ascii="HG丸ｺﾞｼｯｸM-PRO" w:eastAsia="HG丸ｺﾞｼｯｸM-PRO" w:hAnsi="HG丸ｺﾞｼｯｸM-PRO"/>
                <w:sz w:val="18"/>
                <w:szCs w:val="28"/>
              </w:rPr>
            </w:pPr>
            <w:r>
              <w:rPr>
                <w:rFonts w:ascii="HG丸ｺﾞｼｯｸM-PRO" w:eastAsia="HG丸ｺﾞｼｯｸM-PRO" w:hAnsi="HG丸ｺﾞｼｯｸM-PRO" w:hint="eastAsia"/>
                <w:sz w:val="20"/>
                <w:szCs w:val="28"/>
              </w:rPr>
              <w:t xml:space="preserve">　　　その他（</w:t>
            </w:r>
            <w:r w:rsidRPr="006916BE">
              <w:rPr>
                <w:rFonts w:ascii="HG丸ｺﾞｼｯｸM-PRO" w:eastAsia="HG丸ｺﾞｼｯｸM-PRO" w:hAnsi="HG丸ｺﾞｼｯｸM-PRO" w:hint="eastAsia"/>
                <w:sz w:val="20"/>
                <w:szCs w:val="28"/>
              </w:rPr>
              <w:t xml:space="preserve">　　　　　　　　　　　　　）</w:t>
            </w:r>
          </w:p>
        </w:tc>
        <w:tc>
          <w:tcPr>
            <w:tcW w:w="4367" w:type="dxa"/>
            <w:tcBorders>
              <w:right w:val="single" w:sz="4" w:space="0" w:color="auto"/>
            </w:tcBorders>
            <w:vAlign w:val="center"/>
          </w:tcPr>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多収品種・直播・疎植・高密度播種育苗・</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作期分散・機械共同利用・スマート農業・</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プール育苗・温湯種子消毒・化学肥料削減</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効率的な（移植・施肥・農薬）・土壌診断</w:t>
            </w:r>
          </w:p>
          <w:p w:rsidR="006916BE" w:rsidRPr="006916BE"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kern w:val="0"/>
                <w:sz w:val="20"/>
                <w:szCs w:val="28"/>
              </w:rPr>
              <w:t>化学農薬削減・温室効果ガス削減・炭素貯留</w:t>
            </w:r>
          </w:p>
        </w:tc>
      </w:tr>
      <w:tr w:rsidR="006916BE" w:rsidRPr="00324308" w:rsidTr="00744E9E">
        <w:tc>
          <w:tcPr>
            <w:tcW w:w="3095" w:type="dxa"/>
            <w:tcBorders>
              <w:left w:val="single" w:sz="4" w:space="0" w:color="auto"/>
            </w:tcBorders>
            <w:vAlign w:val="center"/>
          </w:tcPr>
          <w:p w:rsidR="006916BE" w:rsidRDefault="006916BE" w:rsidP="006916BE">
            <w:pPr>
              <w:jc w:val="left"/>
              <w:rPr>
                <w:rFonts w:ascii="ＭＳ 明朝" w:hAnsi="ＭＳ 明朝"/>
                <w:sz w:val="24"/>
                <w:szCs w:val="28"/>
              </w:rPr>
            </w:pPr>
          </w:p>
        </w:tc>
        <w:tc>
          <w:tcPr>
            <w:tcW w:w="816"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4367" w:type="dxa"/>
            <w:tcBorders>
              <w:right w:val="single" w:sz="4" w:space="0" w:color="auto"/>
            </w:tcBorders>
            <w:vAlign w:val="center"/>
          </w:tcPr>
          <w:p w:rsidR="006916BE" w:rsidRPr="006916BE" w:rsidRDefault="006916BE" w:rsidP="006916BE">
            <w:pPr>
              <w:rPr>
                <w:rFonts w:ascii="HG丸ｺﾞｼｯｸM-PRO" w:eastAsia="HG丸ｺﾞｼｯｸM-PRO" w:hAnsi="HG丸ｺﾞｼｯｸM-PRO"/>
                <w:sz w:val="20"/>
                <w:szCs w:val="28"/>
              </w:rPr>
            </w:pPr>
            <w:r w:rsidRPr="00D154E7">
              <w:rPr>
                <w:rFonts w:ascii="HG丸ｺﾞｼｯｸM-PRO" w:eastAsia="HG丸ｺﾞｼｯｸM-PRO" w:hAnsi="HG丸ｺﾞｼｯｸM-PRO" w:hint="eastAsia"/>
                <w:sz w:val="18"/>
                <w:szCs w:val="28"/>
              </w:rPr>
              <w:t>【</w:t>
            </w:r>
            <w:r w:rsidRPr="006916BE">
              <w:rPr>
                <w:rFonts w:ascii="HG丸ｺﾞｼｯｸM-PRO" w:eastAsia="HG丸ｺﾞｼｯｸM-PRO" w:hAnsi="HG丸ｺﾞｼｯｸM-PRO" w:hint="eastAsia"/>
                <w:sz w:val="20"/>
                <w:szCs w:val="28"/>
              </w:rPr>
              <w:t>県】多収品種・直播・疎植・高密度播種育苗・</w:t>
            </w:r>
          </w:p>
          <w:p w:rsidR="006916BE" w:rsidRPr="006916BE" w:rsidRDefault="006916BE" w:rsidP="006916BE">
            <w:pPr>
              <w:ind w:firstLineChars="300" w:firstLine="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側条施肥・スマート農業・土壌診断</w:t>
            </w:r>
          </w:p>
          <w:p w:rsidR="006916BE" w:rsidRPr="006916BE" w:rsidRDefault="006916BE" w:rsidP="006916BE">
            <w:pPr>
              <w:ind w:left="600" w:hangingChars="300" w:hanging="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【市】不耕起栽培・排水対策・土づくり・立毛乾燥・地域内流通・収穫流通体制改善</w:t>
            </w:r>
          </w:p>
          <w:p w:rsidR="006916BE" w:rsidRPr="00D154E7" w:rsidRDefault="006916BE" w:rsidP="006916BE">
            <w:pPr>
              <w:ind w:left="600" w:hangingChars="300" w:hanging="600"/>
              <w:rPr>
                <w:rFonts w:ascii="HG丸ｺﾞｼｯｸM-PRO" w:eastAsia="HG丸ｺﾞｼｯｸM-PRO" w:hAnsi="HG丸ｺﾞｼｯｸM-PRO"/>
                <w:sz w:val="18"/>
                <w:szCs w:val="28"/>
              </w:rPr>
            </w:pPr>
            <w:r>
              <w:rPr>
                <w:rFonts w:ascii="HG丸ｺﾞｼｯｸM-PRO" w:eastAsia="HG丸ｺﾞｼｯｸM-PRO" w:hAnsi="HG丸ｺﾞｼｯｸM-PRO" w:hint="eastAsia"/>
                <w:sz w:val="20"/>
                <w:szCs w:val="28"/>
              </w:rPr>
              <w:t xml:space="preserve">　　　その他（</w:t>
            </w:r>
            <w:r w:rsidRPr="006916BE">
              <w:rPr>
                <w:rFonts w:ascii="HG丸ｺﾞｼｯｸM-PRO" w:eastAsia="HG丸ｺﾞｼｯｸM-PRO" w:hAnsi="HG丸ｺﾞｼｯｸM-PRO" w:hint="eastAsia"/>
                <w:sz w:val="20"/>
                <w:szCs w:val="28"/>
              </w:rPr>
              <w:t xml:space="preserve">　　　　　　　　　　　　　）</w:t>
            </w:r>
          </w:p>
        </w:tc>
        <w:tc>
          <w:tcPr>
            <w:tcW w:w="4367" w:type="dxa"/>
            <w:tcBorders>
              <w:right w:val="single" w:sz="4" w:space="0" w:color="auto"/>
            </w:tcBorders>
            <w:vAlign w:val="center"/>
          </w:tcPr>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多収品種・直播・疎植・高密度播種育苗・</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作期分散・機械共同利用・スマート農業・</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プール育苗・温湯種子消毒・化学肥料削減</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効率的な（移植・施肥・農薬）・土壌診断</w:t>
            </w:r>
          </w:p>
          <w:p w:rsidR="006916BE" w:rsidRPr="006916BE"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kern w:val="0"/>
                <w:sz w:val="20"/>
                <w:szCs w:val="28"/>
              </w:rPr>
              <w:t>化学農薬削減・温室効果ガス削減・炭素貯留</w:t>
            </w:r>
          </w:p>
        </w:tc>
      </w:tr>
      <w:tr w:rsidR="006916BE" w:rsidRPr="00324308" w:rsidTr="00744E9E">
        <w:tc>
          <w:tcPr>
            <w:tcW w:w="3095" w:type="dxa"/>
            <w:tcBorders>
              <w:left w:val="single" w:sz="4" w:space="0" w:color="auto"/>
            </w:tcBorders>
            <w:vAlign w:val="center"/>
          </w:tcPr>
          <w:p w:rsidR="006916BE" w:rsidRDefault="006916BE" w:rsidP="006916BE">
            <w:pPr>
              <w:jc w:val="left"/>
              <w:rPr>
                <w:rFonts w:ascii="ＭＳ 明朝" w:hAnsi="ＭＳ 明朝"/>
                <w:sz w:val="24"/>
                <w:szCs w:val="28"/>
              </w:rPr>
            </w:pPr>
          </w:p>
        </w:tc>
        <w:tc>
          <w:tcPr>
            <w:tcW w:w="816"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1584" w:type="dxa"/>
            <w:vAlign w:val="center"/>
          </w:tcPr>
          <w:p w:rsidR="006916BE" w:rsidRDefault="006916BE" w:rsidP="006916BE">
            <w:pPr>
              <w:jc w:val="left"/>
              <w:rPr>
                <w:rFonts w:ascii="ＭＳ 明朝" w:hAnsi="ＭＳ 明朝"/>
                <w:sz w:val="24"/>
                <w:szCs w:val="28"/>
              </w:rPr>
            </w:pPr>
          </w:p>
        </w:tc>
        <w:tc>
          <w:tcPr>
            <w:tcW w:w="4367" w:type="dxa"/>
            <w:tcBorders>
              <w:right w:val="single" w:sz="4" w:space="0" w:color="auto"/>
            </w:tcBorders>
            <w:vAlign w:val="center"/>
          </w:tcPr>
          <w:p w:rsidR="006916BE" w:rsidRPr="006916BE" w:rsidRDefault="006916BE" w:rsidP="006916BE">
            <w:pPr>
              <w:rPr>
                <w:rFonts w:ascii="HG丸ｺﾞｼｯｸM-PRO" w:eastAsia="HG丸ｺﾞｼｯｸM-PRO" w:hAnsi="HG丸ｺﾞｼｯｸM-PRO"/>
                <w:sz w:val="20"/>
                <w:szCs w:val="28"/>
              </w:rPr>
            </w:pPr>
            <w:r w:rsidRPr="00D154E7">
              <w:rPr>
                <w:rFonts w:ascii="HG丸ｺﾞｼｯｸM-PRO" w:eastAsia="HG丸ｺﾞｼｯｸM-PRO" w:hAnsi="HG丸ｺﾞｼｯｸM-PRO" w:hint="eastAsia"/>
                <w:sz w:val="18"/>
                <w:szCs w:val="28"/>
              </w:rPr>
              <w:t>【</w:t>
            </w:r>
            <w:r w:rsidRPr="006916BE">
              <w:rPr>
                <w:rFonts w:ascii="HG丸ｺﾞｼｯｸM-PRO" w:eastAsia="HG丸ｺﾞｼｯｸM-PRO" w:hAnsi="HG丸ｺﾞｼｯｸM-PRO" w:hint="eastAsia"/>
                <w:sz w:val="20"/>
                <w:szCs w:val="28"/>
              </w:rPr>
              <w:t>県】多収品種・直播・疎植・高密度播種育苗・</w:t>
            </w:r>
          </w:p>
          <w:p w:rsidR="006916BE" w:rsidRPr="006916BE" w:rsidRDefault="006916BE" w:rsidP="006916BE">
            <w:pPr>
              <w:ind w:firstLineChars="300" w:firstLine="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側条施肥・スマート農業・土壌診断</w:t>
            </w:r>
          </w:p>
          <w:p w:rsidR="006916BE" w:rsidRPr="006916BE" w:rsidRDefault="006916BE" w:rsidP="006916BE">
            <w:pPr>
              <w:ind w:left="600" w:hangingChars="300" w:hanging="600"/>
              <w:rPr>
                <w:rFonts w:ascii="HG丸ｺﾞｼｯｸM-PRO" w:eastAsia="HG丸ｺﾞｼｯｸM-PRO" w:hAnsi="HG丸ｺﾞｼｯｸM-PRO"/>
                <w:sz w:val="20"/>
                <w:szCs w:val="28"/>
              </w:rPr>
            </w:pPr>
            <w:r w:rsidRPr="006916BE">
              <w:rPr>
                <w:rFonts w:ascii="HG丸ｺﾞｼｯｸM-PRO" w:eastAsia="HG丸ｺﾞｼｯｸM-PRO" w:hAnsi="HG丸ｺﾞｼｯｸM-PRO" w:hint="eastAsia"/>
                <w:sz w:val="20"/>
                <w:szCs w:val="28"/>
              </w:rPr>
              <w:t>【市】不耕起栽培・排水対策・土づくり・立毛乾燥・地域内流通・収穫流通体制改善</w:t>
            </w:r>
          </w:p>
          <w:p w:rsidR="006916BE" w:rsidRPr="00D154E7" w:rsidRDefault="006916BE" w:rsidP="006916BE">
            <w:pPr>
              <w:ind w:left="600" w:hangingChars="300" w:hanging="600"/>
              <w:rPr>
                <w:rFonts w:ascii="HG丸ｺﾞｼｯｸM-PRO" w:eastAsia="HG丸ｺﾞｼｯｸM-PRO" w:hAnsi="HG丸ｺﾞｼｯｸM-PRO"/>
                <w:sz w:val="18"/>
                <w:szCs w:val="28"/>
              </w:rPr>
            </w:pPr>
            <w:r>
              <w:rPr>
                <w:rFonts w:ascii="HG丸ｺﾞｼｯｸM-PRO" w:eastAsia="HG丸ｺﾞｼｯｸM-PRO" w:hAnsi="HG丸ｺﾞｼｯｸM-PRO" w:hint="eastAsia"/>
                <w:sz w:val="20"/>
                <w:szCs w:val="28"/>
              </w:rPr>
              <w:t xml:space="preserve">　　　その他（</w:t>
            </w:r>
            <w:r w:rsidRPr="006916BE">
              <w:rPr>
                <w:rFonts w:ascii="HG丸ｺﾞｼｯｸM-PRO" w:eastAsia="HG丸ｺﾞｼｯｸM-PRO" w:hAnsi="HG丸ｺﾞｼｯｸM-PRO" w:hint="eastAsia"/>
                <w:sz w:val="20"/>
                <w:szCs w:val="28"/>
              </w:rPr>
              <w:t xml:space="preserve">　　　　　　　　　　　　　）</w:t>
            </w:r>
          </w:p>
        </w:tc>
        <w:tc>
          <w:tcPr>
            <w:tcW w:w="4367" w:type="dxa"/>
            <w:tcBorders>
              <w:right w:val="single" w:sz="4" w:space="0" w:color="auto"/>
            </w:tcBorders>
            <w:vAlign w:val="center"/>
          </w:tcPr>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多収品種・直播・疎植・高密度播種育苗・</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作期分散・機械共同利用・スマート農業・</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プール育苗・温湯種子消毒・化学肥料削減</w:t>
            </w:r>
          </w:p>
          <w:p w:rsidR="00F41C33"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効率的な（移植・施肥・農薬）・土壌診断</w:t>
            </w:r>
          </w:p>
          <w:p w:rsidR="006916BE" w:rsidRPr="006916BE" w:rsidRDefault="00F41C33" w:rsidP="00F41C33">
            <w:pPr>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kern w:val="0"/>
                <w:sz w:val="20"/>
                <w:szCs w:val="28"/>
              </w:rPr>
              <w:t>化学農薬削減・温室効果ガス削減・炭素貯留</w:t>
            </w:r>
          </w:p>
        </w:tc>
      </w:tr>
    </w:tbl>
    <w:p w:rsidR="00324308" w:rsidRPr="004046B5" w:rsidRDefault="00324308" w:rsidP="000B1C09">
      <w:pPr>
        <w:jc w:val="left"/>
        <w:rPr>
          <w:rFonts w:ascii="ＭＳ 明朝" w:hAnsi="ＭＳ 明朝"/>
          <w:sz w:val="16"/>
          <w:szCs w:val="16"/>
        </w:rPr>
      </w:pPr>
    </w:p>
    <w:sectPr w:rsidR="00324308" w:rsidRPr="004046B5" w:rsidSect="004046B5">
      <w:pgSz w:w="16838" w:h="11906" w:orient="landscape" w:code="9"/>
      <w:pgMar w:top="567" w:right="720" w:bottom="34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DE" w:rsidRDefault="007B22DE" w:rsidP="007B22DE">
      <w:r>
        <w:separator/>
      </w:r>
    </w:p>
  </w:endnote>
  <w:endnote w:type="continuationSeparator" w:id="0">
    <w:p w:rsidR="007B22DE" w:rsidRDefault="007B22DE" w:rsidP="007B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FG平成角ｺﾞｼｯｸ体W9">
    <w:altName w:val="ＭＳ ゴシック"/>
    <w:charset w:val="80"/>
    <w:family w:val="modern"/>
    <w:pitch w:val="fixed"/>
    <w:sig w:usb0="00000000" w:usb1="28C76CF8" w:usb2="00000010" w:usb3="00000000" w:csb0="00020000" w:csb1="00000000"/>
  </w:font>
  <w:font w:name="Cherry bomb">
    <w:panose1 w:val="02000600000000000000"/>
    <w:charset w:val="80"/>
    <w:family w:val="auto"/>
    <w:pitch w:val="variable"/>
    <w:sig w:usb0="A00002BF" w:usb1="68C7FCFB"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DE" w:rsidRDefault="007B22DE" w:rsidP="007B22DE">
      <w:r>
        <w:separator/>
      </w:r>
    </w:p>
  </w:footnote>
  <w:footnote w:type="continuationSeparator" w:id="0">
    <w:p w:rsidR="007B22DE" w:rsidRDefault="007B22DE" w:rsidP="007B2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F5"/>
    <w:multiLevelType w:val="hybridMultilevel"/>
    <w:tmpl w:val="790675C0"/>
    <w:lvl w:ilvl="0" w:tplc="8DD221E0">
      <w:start w:val="1"/>
      <w:numFmt w:val="decimal"/>
      <w:lvlText w:val="(%1)"/>
      <w:lvlJc w:val="left"/>
      <w:pPr>
        <w:ind w:left="360" w:hanging="360"/>
      </w:pPr>
      <w:rPr>
        <w:rFonts w:hint="default"/>
      </w:rPr>
    </w:lvl>
    <w:lvl w:ilvl="1" w:tplc="DDD02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C58F9"/>
    <w:multiLevelType w:val="hybridMultilevel"/>
    <w:tmpl w:val="1D768502"/>
    <w:lvl w:ilvl="0" w:tplc="6CDA408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7BA48DC"/>
    <w:multiLevelType w:val="hybridMultilevel"/>
    <w:tmpl w:val="DE8C4D7A"/>
    <w:lvl w:ilvl="0" w:tplc="C1B86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1608C"/>
    <w:multiLevelType w:val="hybridMultilevel"/>
    <w:tmpl w:val="0FD265A4"/>
    <w:lvl w:ilvl="0" w:tplc="D09A3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BD"/>
    <w:rsid w:val="000B1C09"/>
    <w:rsid w:val="001004BC"/>
    <w:rsid w:val="00103212"/>
    <w:rsid w:val="001112A5"/>
    <w:rsid w:val="001356A8"/>
    <w:rsid w:val="00187EFA"/>
    <w:rsid w:val="001E6D17"/>
    <w:rsid w:val="00216D69"/>
    <w:rsid w:val="002517BE"/>
    <w:rsid w:val="0025257D"/>
    <w:rsid w:val="002C53BD"/>
    <w:rsid w:val="003054F8"/>
    <w:rsid w:val="00324308"/>
    <w:rsid w:val="003920B8"/>
    <w:rsid w:val="003938B7"/>
    <w:rsid w:val="003F4EEF"/>
    <w:rsid w:val="004046B5"/>
    <w:rsid w:val="0041235C"/>
    <w:rsid w:val="00422950"/>
    <w:rsid w:val="0043014A"/>
    <w:rsid w:val="00476879"/>
    <w:rsid w:val="004D2D59"/>
    <w:rsid w:val="00540EBF"/>
    <w:rsid w:val="00563AAE"/>
    <w:rsid w:val="00611E22"/>
    <w:rsid w:val="00647E0C"/>
    <w:rsid w:val="00680B12"/>
    <w:rsid w:val="006916BE"/>
    <w:rsid w:val="00772E8C"/>
    <w:rsid w:val="007A0F17"/>
    <w:rsid w:val="007A5492"/>
    <w:rsid w:val="007B22DE"/>
    <w:rsid w:val="007F657B"/>
    <w:rsid w:val="008068D2"/>
    <w:rsid w:val="008568D6"/>
    <w:rsid w:val="008A49A3"/>
    <w:rsid w:val="00993ACA"/>
    <w:rsid w:val="009A73B7"/>
    <w:rsid w:val="00A03BAD"/>
    <w:rsid w:val="00AA7423"/>
    <w:rsid w:val="00B6288B"/>
    <w:rsid w:val="00B74027"/>
    <w:rsid w:val="00B929EE"/>
    <w:rsid w:val="00BC4D0C"/>
    <w:rsid w:val="00C467FA"/>
    <w:rsid w:val="00CE50FA"/>
    <w:rsid w:val="00D154E7"/>
    <w:rsid w:val="00DE7F87"/>
    <w:rsid w:val="00E21CAF"/>
    <w:rsid w:val="00E42058"/>
    <w:rsid w:val="00E54807"/>
    <w:rsid w:val="00EA4EFE"/>
    <w:rsid w:val="00EC353D"/>
    <w:rsid w:val="00EE20CA"/>
    <w:rsid w:val="00EF1FA0"/>
    <w:rsid w:val="00F41C33"/>
    <w:rsid w:val="00FC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A1848"/>
  <w15:chartTrackingRefBased/>
  <w15:docId w15:val="{4C00C42A-2037-450C-B2E3-90EB4E4F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2D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2D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B22DE"/>
  </w:style>
  <w:style w:type="paragraph" w:styleId="a5">
    <w:name w:val="footer"/>
    <w:basedOn w:val="a"/>
    <w:link w:val="a6"/>
    <w:uiPriority w:val="99"/>
    <w:unhideWhenUsed/>
    <w:rsid w:val="007B22D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B22DE"/>
  </w:style>
  <w:style w:type="character" w:styleId="a7">
    <w:name w:val="Hyperlink"/>
    <w:uiPriority w:val="99"/>
    <w:unhideWhenUsed/>
    <w:rsid w:val="007B22DE"/>
    <w:rPr>
      <w:color w:val="0563C1"/>
      <w:u w:val="single"/>
      <w:lang w:val="en-US" w:eastAsia="ja-JP"/>
    </w:rPr>
  </w:style>
  <w:style w:type="table" w:styleId="a8">
    <w:name w:val="Table Grid"/>
    <w:basedOn w:val="a1"/>
    <w:uiPriority w:val="39"/>
    <w:rsid w:val="007A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A5492"/>
    <w:pPr>
      <w:jc w:val="center"/>
    </w:pPr>
    <w:rPr>
      <w:rFonts w:ascii="ＭＳ 明朝" w:hAnsi="ＭＳ 明朝"/>
      <w:noProof/>
      <w:sz w:val="24"/>
    </w:rPr>
  </w:style>
  <w:style w:type="character" w:customStyle="1" w:styleId="aa">
    <w:name w:val="記 (文字)"/>
    <w:basedOn w:val="a0"/>
    <w:link w:val="a9"/>
    <w:uiPriority w:val="99"/>
    <w:rsid w:val="007A5492"/>
    <w:rPr>
      <w:rFonts w:ascii="ＭＳ 明朝" w:eastAsia="ＭＳ 明朝" w:hAnsi="ＭＳ 明朝" w:cs="Times New Roman"/>
      <w:noProof/>
      <w:sz w:val="24"/>
      <w:szCs w:val="20"/>
    </w:rPr>
  </w:style>
  <w:style w:type="paragraph" w:styleId="ab">
    <w:name w:val="Closing"/>
    <w:basedOn w:val="a"/>
    <w:link w:val="ac"/>
    <w:uiPriority w:val="99"/>
    <w:unhideWhenUsed/>
    <w:rsid w:val="007A5492"/>
    <w:pPr>
      <w:jc w:val="right"/>
    </w:pPr>
    <w:rPr>
      <w:rFonts w:ascii="ＭＳ 明朝" w:hAnsi="ＭＳ 明朝"/>
      <w:noProof/>
      <w:sz w:val="24"/>
    </w:rPr>
  </w:style>
  <w:style w:type="character" w:customStyle="1" w:styleId="ac">
    <w:name w:val="結語 (文字)"/>
    <w:basedOn w:val="a0"/>
    <w:link w:val="ab"/>
    <w:uiPriority w:val="99"/>
    <w:rsid w:val="007A5492"/>
    <w:rPr>
      <w:rFonts w:ascii="ＭＳ 明朝" w:eastAsia="ＭＳ 明朝" w:hAnsi="ＭＳ 明朝" w:cs="Times New Roman"/>
      <w:noProof/>
      <w:sz w:val="24"/>
      <w:szCs w:val="20"/>
    </w:rPr>
  </w:style>
  <w:style w:type="paragraph" w:styleId="ad">
    <w:name w:val="List Paragraph"/>
    <w:basedOn w:val="a"/>
    <w:uiPriority w:val="34"/>
    <w:qFormat/>
    <w:rsid w:val="007F657B"/>
    <w:pPr>
      <w:ind w:leftChars="400" w:left="840"/>
    </w:pPr>
  </w:style>
  <w:style w:type="paragraph" w:styleId="ae">
    <w:name w:val="Balloon Text"/>
    <w:basedOn w:val="a"/>
    <w:link w:val="af"/>
    <w:uiPriority w:val="99"/>
    <w:semiHidden/>
    <w:unhideWhenUsed/>
    <w:rsid w:val="008568D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68D6"/>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3938B7"/>
  </w:style>
  <w:style w:type="character" w:customStyle="1" w:styleId="af1">
    <w:name w:val="日付 (文字)"/>
    <w:basedOn w:val="a0"/>
    <w:link w:val="af0"/>
    <w:uiPriority w:val="99"/>
    <w:semiHidden/>
    <w:rsid w:val="003938B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6900">
      <w:bodyDiv w:val="1"/>
      <w:marLeft w:val="0"/>
      <w:marRight w:val="0"/>
      <w:marTop w:val="0"/>
      <w:marBottom w:val="0"/>
      <w:divBdr>
        <w:top w:val="none" w:sz="0" w:space="0" w:color="auto"/>
        <w:left w:val="none" w:sz="0" w:space="0" w:color="auto"/>
        <w:bottom w:val="none" w:sz="0" w:space="0" w:color="auto"/>
        <w:right w:val="none" w:sz="0" w:space="0" w:color="auto"/>
      </w:divBdr>
    </w:div>
    <w:div w:id="293952848">
      <w:bodyDiv w:val="1"/>
      <w:marLeft w:val="0"/>
      <w:marRight w:val="0"/>
      <w:marTop w:val="0"/>
      <w:marBottom w:val="0"/>
      <w:divBdr>
        <w:top w:val="none" w:sz="0" w:space="0" w:color="auto"/>
        <w:left w:val="none" w:sz="0" w:space="0" w:color="auto"/>
        <w:bottom w:val="none" w:sz="0" w:space="0" w:color="auto"/>
        <w:right w:val="none" w:sz="0" w:space="0" w:color="auto"/>
      </w:divBdr>
    </w:div>
    <w:div w:id="755126756">
      <w:bodyDiv w:val="1"/>
      <w:marLeft w:val="0"/>
      <w:marRight w:val="0"/>
      <w:marTop w:val="0"/>
      <w:marBottom w:val="0"/>
      <w:divBdr>
        <w:top w:val="none" w:sz="0" w:space="0" w:color="auto"/>
        <w:left w:val="none" w:sz="0" w:space="0" w:color="auto"/>
        <w:bottom w:val="none" w:sz="0" w:space="0" w:color="auto"/>
        <w:right w:val="none" w:sz="0" w:space="0" w:color="auto"/>
      </w:divBdr>
    </w:div>
    <w:div w:id="1086078849">
      <w:bodyDiv w:val="1"/>
      <w:marLeft w:val="0"/>
      <w:marRight w:val="0"/>
      <w:marTop w:val="0"/>
      <w:marBottom w:val="0"/>
      <w:divBdr>
        <w:top w:val="none" w:sz="0" w:space="0" w:color="auto"/>
        <w:left w:val="none" w:sz="0" w:space="0" w:color="auto"/>
        <w:bottom w:val="none" w:sz="0" w:space="0" w:color="auto"/>
        <w:right w:val="none" w:sz="0" w:space="0" w:color="auto"/>
      </w:divBdr>
    </w:div>
    <w:div w:id="1089624053">
      <w:bodyDiv w:val="1"/>
      <w:marLeft w:val="0"/>
      <w:marRight w:val="0"/>
      <w:marTop w:val="0"/>
      <w:marBottom w:val="0"/>
      <w:divBdr>
        <w:top w:val="none" w:sz="0" w:space="0" w:color="auto"/>
        <w:left w:val="none" w:sz="0" w:space="0" w:color="auto"/>
        <w:bottom w:val="none" w:sz="0" w:space="0" w:color="auto"/>
        <w:right w:val="none" w:sz="0" w:space="0" w:color="auto"/>
      </w:divBdr>
    </w:div>
    <w:div w:id="1112019119">
      <w:bodyDiv w:val="1"/>
      <w:marLeft w:val="0"/>
      <w:marRight w:val="0"/>
      <w:marTop w:val="0"/>
      <w:marBottom w:val="0"/>
      <w:divBdr>
        <w:top w:val="none" w:sz="0" w:space="0" w:color="auto"/>
        <w:left w:val="none" w:sz="0" w:space="0" w:color="auto"/>
        <w:bottom w:val="none" w:sz="0" w:space="0" w:color="auto"/>
        <w:right w:val="none" w:sz="0" w:space="0" w:color="auto"/>
      </w:divBdr>
    </w:div>
    <w:div w:id="1180780241">
      <w:bodyDiv w:val="1"/>
      <w:marLeft w:val="0"/>
      <w:marRight w:val="0"/>
      <w:marTop w:val="0"/>
      <w:marBottom w:val="0"/>
      <w:divBdr>
        <w:top w:val="none" w:sz="0" w:space="0" w:color="auto"/>
        <w:left w:val="none" w:sz="0" w:space="0" w:color="auto"/>
        <w:bottom w:val="none" w:sz="0" w:space="0" w:color="auto"/>
        <w:right w:val="none" w:sz="0" w:space="0" w:color="auto"/>
      </w:divBdr>
    </w:div>
    <w:div w:id="1412704260">
      <w:bodyDiv w:val="1"/>
      <w:marLeft w:val="0"/>
      <w:marRight w:val="0"/>
      <w:marTop w:val="0"/>
      <w:marBottom w:val="0"/>
      <w:divBdr>
        <w:top w:val="none" w:sz="0" w:space="0" w:color="auto"/>
        <w:left w:val="none" w:sz="0" w:space="0" w:color="auto"/>
        <w:bottom w:val="none" w:sz="0" w:space="0" w:color="auto"/>
        <w:right w:val="none" w:sz="0" w:space="0" w:color="auto"/>
      </w:divBdr>
    </w:div>
    <w:div w:id="1465006549">
      <w:bodyDiv w:val="1"/>
      <w:marLeft w:val="0"/>
      <w:marRight w:val="0"/>
      <w:marTop w:val="0"/>
      <w:marBottom w:val="0"/>
      <w:divBdr>
        <w:top w:val="none" w:sz="0" w:space="0" w:color="auto"/>
        <w:left w:val="none" w:sz="0" w:space="0" w:color="auto"/>
        <w:bottom w:val="none" w:sz="0" w:space="0" w:color="auto"/>
        <w:right w:val="none" w:sz="0" w:space="0" w:color="auto"/>
      </w:divBdr>
    </w:div>
    <w:div w:id="1607813358">
      <w:bodyDiv w:val="1"/>
      <w:marLeft w:val="0"/>
      <w:marRight w:val="0"/>
      <w:marTop w:val="0"/>
      <w:marBottom w:val="0"/>
      <w:divBdr>
        <w:top w:val="none" w:sz="0" w:space="0" w:color="auto"/>
        <w:left w:val="none" w:sz="0" w:space="0" w:color="auto"/>
        <w:bottom w:val="none" w:sz="0" w:space="0" w:color="auto"/>
        <w:right w:val="none" w:sz="0" w:space="0" w:color="auto"/>
      </w:divBdr>
    </w:div>
    <w:div w:id="1713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AD92-6E22-4940-BBC6-EA28F03B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伊那市</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毛利早紀</dc:creator>
  <cp:keywords/>
  <dc:description/>
  <cp:lastModifiedBy>西村真紀</cp:lastModifiedBy>
  <cp:revision>2</cp:revision>
  <cp:lastPrinted>2022-10-12T02:02:00Z</cp:lastPrinted>
  <dcterms:created xsi:type="dcterms:W3CDTF">2023-10-31T05:04:00Z</dcterms:created>
  <dcterms:modified xsi:type="dcterms:W3CDTF">2023-10-31T05:04:00Z</dcterms:modified>
</cp:coreProperties>
</file>