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604E66" w14:textId="77777777" w:rsidR="00EC43D4" w:rsidRDefault="00EC43D4">
      <w:pPr>
        <w:rPr>
          <w:rFonts w:ascii="ＭＳ 明朝" w:hAnsi="Century" w:cs="ＭＳ 明朝"/>
          <w:spacing w:val="2"/>
        </w:rPr>
      </w:pPr>
    </w:p>
    <w:p w14:paraId="43AC5ED2" w14:textId="77777777" w:rsidR="00437548" w:rsidRDefault="00653BE8">
      <w:pPr>
        <w:rPr>
          <w:rFonts w:ascii="ＭＳ 明朝" w:hAnsi="Century"/>
          <w:spacing w:val="2"/>
        </w:rPr>
      </w:pPr>
      <w:r>
        <w:rPr>
          <w:rFonts w:ascii="ＭＳ 明朝" w:hAnsi="Century" w:cs="ＭＳ 明朝" w:hint="eastAsia"/>
          <w:spacing w:val="2"/>
        </w:rPr>
        <w:t>伊那市</w:t>
      </w:r>
      <w:r w:rsidR="00646490">
        <w:rPr>
          <w:rFonts w:ascii="ＭＳ 明朝" w:hAnsi="Century" w:cs="ＭＳ 明朝" w:hint="eastAsia"/>
          <w:spacing w:val="2"/>
        </w:rPr>
        <w:t>体育施設利用</w:t>
      </w:r>
      <w:r w:rsidR="006A2CCF">
        <w:rPr>
          <w:rFonts w:ascii="ＭＳ 明朝" w:hAnsi="Century" w:cs="ＭＳ 明朝" w:hint="eastAsia"/>
          <w:spacing w:val="2"/>
        </w:rPr>
        <w:t xml:space="preserve">者　</w:t>
      </w:r>
      <w:r w:rsidR="00646490">
        <w:rPr>
          <w:rFonts w:ascii="ＭＳ 明朝" w:hAnsi="Century" w:cs="ＭＳ 明朝" w:hint="eastAsia"/>
          <w:spacing w:val="2"/>
        </w:rPr>
        <w:t>各位</w:t>
      </w:r>
    </w:p>
    <w:p w14:paraId="46BE67DF" w14:textId="77777777" w:rsidR="00646490" w:rsidRDefault="00E43C2E" w:rsidP="00E43C2E">
      <w:pPr>
        <w:wordWrap w:val="0"/>
        <w:jc w:val="right"/>
        <w:rPr>
          <w:rFonts w:ascii="ＭＳ 明朝" w:hAnsi="Century"/>
          <w:spacing w:val="2"/>
        </w:rPr>
      </w:pPr>
      <w:r>
        <w:rPr>
          <w:rFonts w:ascii="ＭＳ 明朝" w:hAnsi="Century" w:cs="ＭＳ 明朝" w:hint="eastAsia"/>
          <w:spacing w:val="2"/>
        </w:rPr>
        <w:t xml:space="preserve">　　　　　　　　　　　　　　　　　　　　　　　　一般財団法人　伊那市振興公社</w:t>
      </w:r>
    </w:p>
    <w:p w14:paraId="11A3AEBB" w14:textId="77777777" w:rsidR="009B7331" w:rsidRDefault="009B7331" w:rsidP="00646490">
      <w:pPr>
        <w:jc w:val="right"/>
        <w:rPr>
          <w:rFonts w:ascii="ＭＳ 明朝" w:hAnsi="Century"/>
          <w:spacing w:val="2"/>
        </w:rPr>
      </w:pPr>
    </w:p>
    <w:p w14:paraId="4F72F1CE" w14:textId="0F344110" w:rsidR="00437548" w:rsidRPr="008E6071" w:rsidRDefault="00511F2A" w:rsidP="00646490">
      <w:pPr>
        <w:jc w:val="center"/>
        <w:rPr>
          <w:rFonts w:ascii="ＭＳ 明朝"/>
          <w:spacing w:val="2"/>
          <w:sz w:val="24"/>
          <w:szCs w:val="24"/>
        </w:rPr>
      </w:pPr>
      <w:r>
        <w:rPr>
          <w:rFonts w:ascii="ＭＳ 明朝" w:hAnsi="ＭＳ 明朝" w:cs="ＭＳ 明朝" w:hint="eastAsia"/>
          <w:sz w:val="24"/>
          <w:szCs w:val="24"/>
        </w:rPr>
        <w:t>令和</w:t>
      </w:r>
      <w:r w:rsidR="00A45869">
        <w:rPr>
          <w:rFonts w:ascii="ＭＳ 明朝" w:hAnsi="ＭＳ 明朝" w:cs="ＭＳ 明朝" w:hint="eastAsia"/>
          <w:sz w:val="24"/>
          <w:szCs w:val="24"/>
        </w:rPr>
        <w:t>８</w:t>
      </w:r>
      <w:r w:rsidR="00653BE8">
        <w:rPr>
          <w:rFonts w:ascii="ＭＳ 明朝" w:hAnsi="ＭＳ 明朝" w:cs="ＭＳ 明朝" w:hint="eastAsia"/>
          <w:sz w:val="24"/>
          <w:szCs w:val="24"/>
        </w:rPr>
        <w:t>年度</w:t>
      </w:r>
      <w:r w:rsidR="004B7595">
        <w:rPr>
          <w:rFonts w:ascii="ＭＳ 明朝" w:hAnsi="ＭＳ 明朝" w:cs="ＭＳ 明朝" w:hint="eastAsia"/>
          <w:sz w:val="24"/>
          <w:szCs w:val="24"/>
        </w:rPr>
        <w:t xml:space="preserve">利用分　</w:t>
      </w:r>
      <w:r w:rsidR="00653BE8">
        <w:rPr>
          <w:rFonts w:ascii="ＭＳ 明朝" w:hAnsi="ＭＳ 明朝" w:cs="ＭＳ 明朝" w:hint="eastAsia"/>
          <w:sz w:val="24"/>
          <w:szCs w:val="24"/>
        </w:rPr>
        <w:t>伊那市体育施設</w:t>
      </w:r>
      <w:r w:rsidR="00F274EC" w:rsidRPr="008E6071">
        <w:rPr>
          <w:rFonts w:ascii="ＭＳ 明朝" w:hAnsi="ＭＳ 明朝" w:cs="ＭＳ 明朝" w:hint="eastAsia"/>
          <w:sz w:val="24"/>
          <w:szCs w:val="24"/>
        </w:rPr>
        <w:t>利用</w:t>
      </w:r>
      <w:r w:rsidR="00437548" w:rsidRPr="008E6071">
        <w:rPr>
          <w:rFonts w:ascii="ＭＳ 明朝" w:hAnsi="ＭＳ 明朝" w:cs="ＭＳ 明朝" w:hint="eastAsia"/>
          <w:sz w:val="24"/>
          <w:szCs w:val="24"/>
        </w:rPr>
        <w:t>調整会議について</w:t>
      </w:r>
      <w:r w:rsidR="00F274EC" w:rsidRPr="008E6071">
        <w:rPr>
          <w:rFonts w:ascii="ＭＳ 明朝" w:hAnsi="ＭＳ 明朝" w:cs="ＭＳ 明朝" w:hint="eastAsia"/>
          <w:sz w:val="24"/>
          <w:szCs w:val="24"/>
        </w:rPr>
        <w:t>（通知）</w:t>
      </w:r>
    </w:p>
    <w:p w14:paraId="07B35CAF" w14:textId="77777777" w:rsidR="00006E77" w:rsidRDefault="00437548" w:rsidP="00653BE8">
      <w:pPr>
        <w:rPr>
          <w:rFonts w:ascii="ＭＳ 明朝" w:cs="ＭＳ 明朝"/>
        </w:rPr>
      </w:pPr>
      <w:r w:rsidRPr="008E6071">
        <w:rPr>
          <w:rFonts w:ascii="ＭＳ 明朝" w:hAnsi="ＭＳ 明朝" w:cs="ＭＳ 明朝" w:hint="eastAsia"/>
        </w:rPr>
        <w:t xml:space="preserve">　</w:t>
      </w:r>
    </w:p>
    <w:p w14:paraId="06F747D2" w14:textId="77777777" w:rsidR="00653BE8" w:rsidRDefault="00653BE8" w:rsidP="00006E77">
      <w:pPr>
        <w:ind w:firstLineChars="100" w:firstLine="197"/>
      </w:pPr>
      <w:r>
        <w:rPr>
          <w:rFonts w:cs="ＭＳ 明朝" w:hint="eastAsia"/>
        </w:rPr>
        <w:t>日頃、伊那市体育施設</w:t>
      </w:r>
      <w:r w:rsidR="00125105">
        <w:rPr>
          <w:rFonts w:cs="ＭＳ 明朝" w:hint="eastAsia"/>
        </w:rPr>
        <w:t>の運営に御理解と御協力を賜り感謝申し上げます</w:t>
      </w:r>
      <w:r>
        <w:rPr>
          <w:rFonts w:cs="ＭＳ 明朝" w:hint="eastAsia"/>
        </w:rPr>
        <w:t>。</w:t>
      </w:r>
    </w:p>
    <w:p w14:paraId="578AF723" w14:textId="1A2663F8" w:rsidR="00437548" w:rsidRPr="00FC78A0" w:rsidRDefault="00511F2A" w:rsidP="00FC78A0">
      <w:pPr>
        <w:ind w:firstLineChars="100" w:firstLine="197"/>
        <w:rPr>
          <w:rFonts w:cs="ＭＳ 明朝"/>
        </w:rPr>
      </w:pPr>
      <w:r>
        <w:rPr>
          <w:rFonts w:cs="ＭＳ 明朝" w:hint="eastAsia"/>
        </w:rPr>
        <w:t>令和</w:t>
      </w:r>
      <w:r w:rsidR="00A45869">
        <w:rPr>
          <w:rFonts w:cs="ＭＳ 明朝" w:hint="eastAsia"/>
        </w:rPr>
        <w:t>８</w:t>
      </w:r>
      <w:r w:rsidR="00653BE8">
        <w:rPr>
          <w:rFonts w:cs="ＭＳ 明朝" w:hint="eastAsia"/>
        </w:rPr>
        <w:t>年度</w:t>
      </w:r>
      <w:r w:rsidR="004B7595">
        <w:rPr>
          <w:rFonts w:cs="ＭＳ 明朝" w:hint="eastAsia"/>
        </w:rPr>
        <w:t>利用分</w:t>
      </w:r>
      <w:r w:rsidR="00653BE8">
        <w:rPr>
          <w:rFonts w:cs="ＭＳ 明朝" w:hint="eastAsia"/>
        </w:rPr>
        <w:t>における伊那市体育施設</w:t>
      </w:r>
      <w:r w:rsidR="00125105">
        <w:rPr>
          <w:rFonts w:cs="ＭＳ 明朝" w:hint="eastAsia"/>
        </w:rPr>
        <w:t>年間調整会議を</w:t>
      </w:r>
      <w:r w:rsidR="00653BE8">
        <w:rPr>
          <w:rFonts w:cs="ＭＳ 明朝" w:hint="eastAsia"/>
        </w:rPr>
        <w:t>下記のとおり開催します。利用</w:t>
      </w:r>
      <w:r w:rsidR="00125105">
        <w:rPr>
          <w:rFonts w:cs="ＭＳ 明朝" w:hint="eastAsia"/>
        </w:rPr>
        <w:t>希望がある方</w:t>
      </w:r>
      <w:r w:rsidR="00653BE8">
        <w:rPr>
          <w:rFonts w:cs="ＭＳ 明朝" w:hint="eastAsia"/>
        </w:rPr>
        <w:t>は</w:t>
      </w:r>
      <w:r w:rsidR="0011156D">
        <w:rPr>
          <w:rFonts w:cs="ＭＳ 明朝" w:hint="eastAsia"/>
        </w:rPr>
        <w:t>希望報告書を提出のうえ</w:t>
      </w:r>
      <w:r w:rsidR="00125105">
        <w:rPr>
          <w:rFonts w:cs="ＭＳ 明朝" w:hint="eastAsia"/>
        </w:rPr>
        <w:t>御</w:t>
      </w:r>
      <w:r w:rsidR="00653BE8">
        <w:rPr>
          <w:rFonts w:cs="ＭＳ 明朝" w:hint="eastAsia"/>
        </w:rPr>
        <w:t>出席ください。</w:t>
      </w:r>
    </w:p>
    <w:p w14:paraId="0937EE3B" w14:textId="77777777" w:rsidR="00D95BF2" w:rsidRDefault="00EC43D4" w:rsidP="00EC43D4">
      <w:pPr>
        <w:jc w:val="center"/>
        <w:rPr>
          <w:rFonts w:ascii="ＭＳ 明朝"/>
          <w:spacing w:val="2"/>
        </w:rPr>
      </w:pPr>
      <w:r>
        <w:rPr>
          <w:rFonts w:ascii="ＭＳ 明朝" w:hint="eastAsia"/>
          <w:spacing w:val="2"/>
        </w:rPr>
        <w:t>記</w:t>
      </w:r>
    </w:p>
    <w:p w14:paraId="41BB1238" w14:textId="06969B11" w:rsidR="00437548" w:rsidRPr="008961D3" w:rsidRDefault="001D5E56" w:rsidP="008961D3">
      <w:pPr>
        <w:ind w:firstLineChars="100" w:firstLine="198"/>
        <w:rPr>
          <w:rFonts w:ascii="ＭＳ ゴシック" w:eastAsia="ＭＳ ゴシック" w:hAnsi="ＭＳ ゴシック" w:cs="ＭＳ 明朝"/>
          <w:b/>
          <w:color w:val="auto"/>
        </w:rPr>
      </w:pPr>
      <w:r w:rsidRPr="008961D3">
        <w:rPr>
          <w:rFonts w:ascii="ＭＳ ゴシック" w:eastAsia="ＭＳ ゴシック" w:hAnsi="ＭＳ ゴシック" w:cs="ＭＳ 明朝" w:hint="eastAsia"/>
          <w:b/>
          <w:color w:val="auto"/>
        </w:rPr>
        <w:t>１</w:t>
      </w:r>
      <w:r w:rsidR="000D6371" w:rsidRPr="008961D3">
        <w:rPr>
          <w:rFonts w:ascii="ＭＳ ゴシック" w:eastAsia="ＭＳ ゴシック" w:hAnsi="ＭＳ ゴシック" w:cs="ＭＳ 明朝" w:hint="eastAsia"/>
          <w:b/>
          <w:color w:val="auto"/>
        </w:rPr>
        <w:t xml:space="preserve">　</w:t>
      </w:r>
      <w:r w:rsidR="00437548" w:rsidRPr="008961D3">
        <w:rPr>
          <w:rFonts w:ascii="ＭＳ ゴシック" w:eastAsia="ＭＳ ゴシック" w:hAnsi="ＭＳ ゴシック" w:cs="ＭＳ 明朝" w:hint="eastAsia"/>
          <w:b/>
          <w:color w:val="auto"/>
        </w:rPr>
        <w:t xml:space="preserve">日　</w:t>
      </w:r>
      <w:r w:rsidR="00204A78" w:rsidRPr="008961D3">
        <w:rPr>
          <w:rFonts w:ascii="ＭＳ ゴシック" w:eastAsia="ＭＳ ゴシック" w:hAnsi="ＭＳ ゴシック" w:cs="ＭＳ 明朝" w:hint="eastAsia"/>
          <w:b/>
          <w:color w:val="auto"/>
        </w:rPr>
        <w:t xml:space="preserve">　</w:t>
      </w:r>
      <w:r w:rsidR="00437548" w:rsidRPr="008961D3">
        <w:rPr>
          <w:rFonts w:ascii="ＭＳ ゴシック" w:eastAsia="ＭＳ ゴシック" w:hAnsi="ＭＳ ゴシック" w:cs="ＭＳ 明朝" w:hint="eastAsia"/>
          <w:b/>
          <w:color w:val="auto"/>
        </w:rPr>
        <w:t>時</w:t>
      </w:r>
      <w:r w:rsidR="00437548" w:rsidRPr="008961D3">
        <w:rPr>
          <w:rFonts w:ascii="ＭＳ ゴシック" w:eastAsia="ＭＳ ゴシック" w:hAnsi="ＭＳ ゴシック" w:cs="ＭＳ 明朝"/>
          <w:b/>
          <w:color w:val="auto"/>
        </w:rPr>
        <w:t xml:space="preserve">      </w:t>
      </w:r>
      <w:r w:rsidR="00511F2A">
        <w:rPr>
          <w:rFonts w:ascii="ＭＳ ゴシック" w:eastAsia="ＭＳ ゴシック" w:hAnsi="ＭＳ ゴシック" w:cs="ＭＳ 明朝" w:hint="eastAsia"/>
          <w:b/>
          <w:color w:val="auto"/>
        </w:rPr>
        <w:t>令和</w:t>
      </w:r>
      <w:r w:rsidR="00A45869">
        <w:rPr>
          <w:rFonts w:ascii="ＭＳ ゴシック" w:eastAsia="ＭＳ ゴシック" w:hAnsi="ＭＳ ゴシック" w:cs="ＭＳ 明朝" w:hint="eastAsia"/>
          <w:b/>
          <w:color w:val="auto"/>
        </w:rPr>
        <w:t>８</w:t>
      </w:r>
      <w:r w:rsidR="00437548" w:rsidRPr="008961D3">
        <w:rPr>
          <w:rFonts w:ascii="ＭＳ ゴシック" w:eastAsia="ＭＳ ゴシック" w:hAnsi="ＭＳ ゴシック" w:cs="ＭＳ 明朝" w:hint="eastAsia"/>
          <w:b/>
          <w:color w:val="auto"/>
        </w:rPr>
        <w:t>年</w:t>
      </w:r>
      <w:r w:rsidR="00AF0500">
        <w:rPr>
          <w:rFonts w:ascii="ＭＳ ゴシック" w:eastAsia="ＭＳ ゴシック" w:hAnsi="ＭＳ ゴシック" w:cs="ＭＳ 明朝" w:hint="eastAsia"/>
          <w:b/>
          <w:color w:val="auto"/>
        </w:rPr>
        <w:t>２</w:t>
      </w:r>
      <w:r w:rsidR="00437548" w:rsidRPr="008961D3">
        <w:rPr>
          <w:rFonts w:ascii="ＭＳ ゴシック" w:eastAsia="ＭＳ ゴシック" w:hAnsi="ＭＳ ゴシック" w:cs="ＭＳ 明朝" w:hint="eastAsia"/>
          <w:b/>
          <w:color w:val="auto"/>
        </w:rPr>
        <w:t>月</w:t>
      </w:r>
      <w:r w:rsidR="00511F2A">
        <w:rPr>
          <w:rFonts w:ascii="ＭＳ ゴシック" w:eastAsia="ＭＳ ゴシック" w:hAnsi="ＭＳ ゴシック" w:cs="ＭＳ 明朝" w:hint="eastAsia"/>
          <w:b/>
          <w:color w:val="auto"/>
        </w:rPr>
        <w:t>２</w:t>
      </w:r>
      <w:r w:rsidR="00A45869">
        <w:rPr>
          <w:rFonts w:ascii="ＭＳ ゴシック" w:eastAsia="ＭＳ ゴシック" w:hAnsi="ＭＳ ゴシック" w:cs="ＭＳ 明朝" w:hint="eastAsia"/>
          <w:b/>
          <w:color w:val="auto"/>
        </w:rPr>
        <w:t>４</w:t>
      </w:r>
      <w:r w:rsidR="00437548" w:rsidRPr="008961D3">
        <w:rPr>
          <w:rFonts w:ascii="ＭＳ ゴシック" w:eastAsia="ＭＳ ゴシック" w:hAnsi="ＭＳ ゴシック" w:cs="ＭＳ 明朝" w:hint="eastAsia"/>
          <w:b/>
          <w:color w:val="auto"/>
        </w:rPr>
        <w:t>日（</w:t>
      </w:r>
      <w:r w:rsidR="00942878">
        <w:rPr>
          <w:rFonts w:ascii="ＭＳ ゴシック" w:eastAsia="ＭＳ ゴシック" w:hAnsi="ＭＳ ゴシック" w:cs="ＭＳ 明朝" w:hint="eastAsia"/>
          <w:b/>
          <w:color w:val="auto"/>
        </w:rPr>
        <w:t>火</w:t>
      </w:r>
      <w:r w:rsidR="00437548" w:rsidRPr="008961D3">
        <w:rPr>
          <w:rFonts w:ascii="ＭＳ ゴシック" w:eastAsia="ＭＳ ゴシック" w:hAnsi="ＭＳ ゴシック" w:cs="ＭＳ 明朝" w:hint="eastAsia"/>
          <w:b/>
          <w:color w:val="auto"/>
        </w:rPr>
        <w:t>）</w:t>
      </w:r>
      <w:r w:rsidR="00353F3B" w:rsidRPr="008961D3">
        <w:rPr>
          <w:rFonts w:ascii="ＭＳ ゴシック" w:eastAsia="ＭＳ ゴシック" w:hAnsi="ＭＳ ゴシック" w:cs="ＭＳ 明朝" w:hint="eastAsia"/>
          <w:b/>
          <w:color w:val="auto"/>
        </w:rPr>
        <w:t>午後６時３０分から</w:t>
      </w:r>
    </w:p>
    <w:p w14:paraId="40B6BE71" w14:textId="77777777" w:rsidR="00125105" w:rsidRDefault="00D1228F" w:rsidP="00D1228F">
      <w:pPr>
        <w:rPr>
          <w:rFonts w:ascii="ＭＳ ゴシック" w:eastAsia="ＭＳ ゴシック" w:hAnsi="ＭＳ ゴシック" w:cs="ＭＳ 明朝"/>
          <w:b/>
          <w:color w:val="auto"/>
          <w:spacing w:val="2"/>
        </w:rPr>
      </w:pPr>
      <w:r w:rsidRPr="00121CB2">
        <w:rPr>
          <w:rFonts w:ascii="ＭＳ ゴシック" w:eastAsia="ＭＳ ゴシック" w:hAnsi="ＭＳ ゴシック" w:cs="ＭＳ 明朝" w:hint="eastAsia"/>
          <w:b/>
          <w:color w:val="auto"/>
          <w:spacing w:val="2"/>
        </w:rPr>
        <w:t xml:space="preserve">　</w:t>
      </w:r>
    </w:p>
    <w:p w14:paraId="3DB4D58F" w14:textId="77777777" w:rsidR="00437548" w:rsidRPr="00121CB2" w:rsidRDefault="001D5E56" w:rsidP="00125105">
      <w:pPr>
        <w:ind w:firstLineChars="100" w:firstLine="198"/>
        <w:rPr>
          <w:rFonts w:ascii="ＭＳ ゴシック" w:eastAsia="ＭＳ ゴシック" w:hAnsi="ＭＳ ゴシック"/>
          <w:b/>
          <w:color w:val="auto"/>
          <w:spacing w:val="2"/>
        </w:rPr>
      </w:pPr>
      <w:r w:rsidRPr="00121CB2">
        <w:rPr>
          <w:rFonts w:ascii="ＭＳ ゴシック" w:eastAsia="ＭＳ ゴシック" w:hAnsi="ＭＳ ゴシック" w:cs="ＭＳ 明朝" w:hint="eastAsia"/>
          <w:b/>
          <w:color w:val="auto"/>
        </w:rPr>
        <w:t>２</w:t>
      </w:r>
      <w:r w:rsidR="000D6371" w:rsidRPr="00121CB2">
        <w:rPr>
          <w:rFonts w:ascii="ＭＳ ゴシック" w:eastAsia="ＭＳ ゴシック" w:hAnsi="ＭＳ ゴシック" w:cs="ＭＳ 明朝" w:hint="eastAsia"/>
          <w:b/>
          <w:color w:val="auto"/>
        </w:rPr>
        <w:t xml:space="preserve">　</w:t>
      </w:r>
      <w:r w:rsidR="00437548" w:rsidRPr="00121CB2">
        <w:rPr>
          <w:rFonts w:ascii="ＭＳ ゴシック" w:eastAsia="ＭＳ ゴシック" w:hAnsi="ＭＳ ゴシック" w:cs="ＭＳ 明朝" w:hint="eastAsia"/>
          <w:b/>
          <w:color w:val="auto"/>
        </w:rPr>
        <w:t>場</w:t>
      </w:r>
      <w:r w:rsidR="00353F3B" w:rsidRPr="00121CB2">
        <w:rPr>
          <w:rFonts w:ascii="ＭＳ ゴシック" w:eastAsia="ＭＳ ゴシック" w:hAnsi="ＭＳ ゴシック" w:cs="ＭＳ 明朝" w:hint="eastAsia"/>
          <w:b/>
          <w:color w:val="auto"/>
        </w:rPr>
        <w:t xml:space="preserve">　　</w:t>
      </w:r>
      <w:r w:rsidR="00437548" w:rsidRPr="00121CB2">
        <w:rPr>
          <w:rFonts w:ascii="ＭＳ ゴシック" w:eastAsia="ＭＳ ゴシック" w:hAnsi="ＭＳ ゴシック" w:cs="ＭＳ 明朝" w:hint="eastAsia"/>
          <w:b/>
          <w:color w:val="auto"/>
        </w:rPr>
        <w:t>所</w:t>
      </w:r>
      <w:r w:rsidR="00437548" w:rsidRPr="00121CB2">
        <w:rPr>
          <w:rFonts w:ascii="ＭＳ ゴシック" w:eastAsia="ＭＳ ゴシック" w:hAnsi="ＭＳ ゴシック" w:cs="ＭＳ 明朝"/>
          <w:b/>
          <w:color w:val="auto"/>
        </w:rPr>
        <w:t xml:space="preserve">      </w:t>
      </w:r>
      <w:r w:rsidR="00D1228F" w:rsidRPr="00121CB2">
        <w:rPr>
          <w:rFonts w:ascii="ＭＳ ゴシック" w:eastAsia="ＭＳ ゴシック" w:hAnsi="ＭＳ ゴシック" w:cs="ＭＳ 明朝" w:hint="eastAsia"/>
          <w:b/>
          <w:color w:val="auto"/>
        </w:rPr>
        <w:t>市役所</w:t>
      </w:r>
      <w:r w:rsidR="00E0497F" w:rsidRPr="00121CB2">
        <w:rPr>
          <w:rFonts w:ascii="ＭＳ ゴシック" w:eastAsia="ＭＳ ゴシック" w:hAnsi="ＭＳ ゴシック" w:cs="ＭＳ 明朝" w:hint="eastAsia"/>
          <w:b/>
          <w:color w:val="auto"/>
        </w:rPr>
        <w:t>５</w:t>
      </w:r>
      <w:r w:rsidR="00E44267">
        <w:rPr>
          <w:rFonts w:ascii="ＭＳ ゴシック" w:eastAsia="ＭＳ ゴシック" w:hAnsi="ＭＳ ゴシック" w:cs="ＭＳ 明朝" w:hint="eastAsia"/>
          <w:b/>
          <w:color w:val="auto"/>
        </w:rPr>
        <w:t>０１</w:t>
      </w:r>
      <w:r w:rsidR="00052785">
        <w:rPr>
          <w:rFonts w:ascii="ＭＳ ゴシック" w:eastAsia="ＭＳ ゴシック" w:hAnsi="ＭＳ ゴシック" w:cs="ＭＳ 明朝" w:hint="eastAsia"/>
          <w:b/>
          <w:color w:val="auto"/>
        </w:rPr>
        <w:t>・</w:t>
      </w:r>
      <w:r w:rsidR="00E44267">
        <w:rPr>
          <w:rFonts w:ascii="ＭＳ ゴシック" w:eastAsia="ＭＳ ゴシック" w:hAnsi="ＭＳ ゴシック" w:cs="ＭＳ 明朝" w:hint="eastAsia"/>
          <w:b/>
          <w:color w:val="auto"/>
        </w:rPr>
        <w:t>５０２</w:t>
      </w:r>
      <w:r w:rsidR="00437548" w:rsidRPr="00121CB2">
        <w:rPr>
          <w:rFonts w:ascii="ＭＳ ゴシック" w:eastAsia="ＭＳ ゴシック" w:hAnsi="ＭＳ ゴシック" w:cs="ＭＳ 明朝" w:hint="eastAsia"/>
          <w:b/>
          <w:color w:val="auto"/>
        </w:rPr>
        <w:t>会議室</w:t>
      </w:r>
      <w:r w:rsidR="009E7A52" w:rsidRPr="00121CB2">
        <w:rPr>
          <w:rFonts w:ascii="ＭＳ ゴシック" w:eastAsia="ＭＳ ゴシック" w:hAnsi="ＭＳ ゴシック" w:cs="ＭＳ 明朝" w:hint="eastAsia"/>
          <w:b/>
          <w:color w:val="auto"/>
        </w:rPr>
        <w:t>ほか</w:t>
      </w:r>
    </w:p>
    <w:p w14:paraId="5D71A6FD" w14:textId="77777777" w:rsidR="00125105" w:rsidRDefault="00A85676" w:rsidP="000D6371">
      <w:pPr>
        <w:ind w:firstLineChars="100" w:firstLine="198"/>
        <w:rPr>
          <w:rFonts w:asciiTheme="majorEastAsia" w:eastAsiaTheme="majorEastAsia" w:hAnsiTheme="majorEastAsia" w:cs="ＭＳ 明朝"/>
          <w:b/>
        </w:rPr>
      </w:pPr>
      <w:r>
        <w:rPr>
          <w:rFonts w:asciiTheme="majorEastAsia" w:eastAsiaTheme="majorEastAsia" w:hAnsiTheme="majorEastAsia" w:cs="ＭＳ 明朝" w:hint="eastAsia"/>
          <w:b/>
        </w:rPr>
        <w:t xml:space="preserve">　　　　　　　　　＊全体会議は行いません。</w:t>
      </w:r>
      <w:r w:rsidR="00B25B89">
        <w:rPr>
          <w:rFonts w:asciiTheme="majorEastAsia" w:eastAsiaTheme="majorEastAsia" w:hAnsiTheme="majorEastAsia" w:cs="ＭＳ 明朝" w:hint="eastAsia"/>
          <w:b/>
        </w:rPr>
        <w:t>直接会議会場へお越しください。</w:t>
      </w:r>
    </w:p>
    <w:p w14:paraId="6C202228" w14:textId="77777777" w:rsidR="00437548" w:rsidRPr="00052785" w:rsidRDefault="001D5E56" w:rsidP="000D6371">
      <w:pPr>
        <w:ind w:firstLineChars="100" w:firstLine="198"/>
        <w:rPr>
          <w:rFonts w:asciiTheme="majorEastAsia" w:eastAsiaTheme="majorEastAsia" w:hAnsiTheme="majorEastAsia"/>
          <w:b/>
          <w:spacing w:val="2"/>
        </w:rPr>
      </w:pPr>
      <w:r w:rsidRPr="00052785">
        <w:rPr>
          <w:rFonts w:asciiTheme="majorEastAsia" w:eastAsiaTheme="majorEastAsia" w:hAnsiTheme="majorEastAsia" w:cs="ＭＳ 明朝" w:hint="eastAsia"/>
          <w:b/>
        </w:rPr>
        <w:t>３</w:t>
      </w:r>
      <w:r w:rsidR="000D6371" w:rsidRPr="00052785">
        <w:rPr>
          <w:rFonts w:asciiTheme="majorEastAsia" w:eastAsiaTheme="majorEastAsia" w:hAnsiTheme="majorEastAsia" w:cs="ＭＳ 明朝" w:hint="eastAsia"/>
          <w:b/>
        </w:rPr>
        <w:t xml:space="preserve">　</w:t>
      </w:r>
      <w:r w:rsidRPr="00052785">
        <w:rPr>
          <w:rFonts w:asciiTheme="majorEastAsia" w:eastAsiaTheme="majorEastAsia" w:hAnsiTheme="majorEastAsia" w:cs="ＭＳ 明朝" w:hint="eastAsia"/>
          <w:b/>
        </w:rPr>
        <w:t>調整施設</w:t>
      </w:r>
    </w:p>
    <w:p w14:paraId="29002541" w14:textId="3FABBBCE" w:rsidR="001F44A5" w:rsidRDefault="00B56B89" w:rsidP="00D52945">
      <w:pPr>
        <w:pStyle w:val="ab"/>
        <w:numPr>
          <w:ilvl w:val="0"/>
          <w:numId w:val="8"/>
        </w:numPr>
        <w:ind w:leftChars="0"/>
        <w:rPr>
          <w:rFonts w:cs="ＭＳ 明朝"/>
          <w:color w:val="auto"/>
        </w:rPr>
      </w:pPr>
      <w:r w:rsidRPr="001F44A5">
        <w:rPr>
          <w:rFonts w:cs="ＭＳ 明朝" w:hint="eastAsia"/>
          <w:color w:val="auto"/>
        </w:rPr>
        <w:t>伊那</w:t>
      </w:r>
      <w:r w:rsidR="00997851" w:rsidRPr="001F44A5">
        <w:rPr>
          <w:rFonts w:cs="ＭＳ 明朝" w:hint="eastAsia"/>
          <w:color w:val="auto"/>
        </w:rPr>
        <w:t>ニッパツ</w:t>
      </w:r>
      <w:r w:rsidRPr="001F44A5">
        <w:rPr>
          <w:rFonts w:cs="ＭＳ 明朝" w:hint="eastAsia"/>
          <w:color w:val="auto"/>
        </w:rPr>
        <w:t>スタジアム・</w:t>
      </w:r>
      <w:r w:rsidR="00997851" w:rsidRPr="001F44A5">
        <w:rPr>
          <w:rFonts w:cs="ＭＳ 明朝" w:hint="eastAsia"/>
          <w:color w:val="auto"/>
        </w:rPr>
        <w:t>伊那ニッパツ</w:t>
      </w:r>
      <w:r w:rsidRPr="001F44A5">
        <w:rPr>
          <w:rFonts w:cs="ＭＳ 明朝" w:hint="eastAsia"/>
          <w:color w:val="auto"/>
        </w:rPr>
        <w:t>野球場</w:t>
      </w:r>
    </w:p>
    <w:p w14:paraId="7830024A" w14:textId="4B6B6624" w:rsidR="00997851" w:rsidRPr="001F44A5" w:rsidRDefault="001F44A5" w:rsidP="00882474">
      <w:pPr>
        <w:pStyle w:val="ab"/>
        <w:numPr>
          <w:ilvl w:val="0"/>
          <w:numId w:val="8"/>
        </w:numPr>
        <w:ind w:leftChars="0"/>
        <w:rPr>
          <w:rFonts w:cs="ＭＳ 明朝"/>
          <w:color w:val="auto"/>
        </w:rPr>
      </w:pPr>
      <w:r w:rsidRPr="001F44A5">
        <w:rPr>
          <w:rFonts w:cs="ＭＳ 明朝" w:hint="eastAsia"/>
          <w:color w:val="auto"/>
        </w:rPr>
        <w:t>美すずスポーツ公園運動場</w:t>
      </w:r>
      <w:r>
        <w:rPr>
          <w:rFonts w:cs="ＭＳ 明朝" w:hint="eastAsia"/>
          <w:color w:val="auto"/>
        </w:rPr>
        <w:t>・</w:t>
      </w:r>
      <w:r w:rsidR="00B56B89" w:rsidRPr="001F44A5">
        <w:rPr>
          <w:rFonts w:cs="ＭＳ 明朝" w:hint="eastAsia"/>
          <w:color w:val="auto"/>
        </w:rPr>
        <w:t>富士塚スポーツ公園運動場</w:t>
      </w:r>
    </w:p>
    <w:p w14:paraId="3C99D2C1" w14:textId="77B6137E" w:rsidR="00B56B89" w:rsidRPr="00EB6E75" w:rsidRDefault="001F44A5" w:rsidP="00997851">
      <w:pPr>
        <w:pStyle w:val="ab"/>
        <w:ind w:leftChars="0" w:left="754"/>
        <w:rPr>
          <w:rFonts w:cs="ＭＳ 明朝"/>
          <w:color w:val="auto"/>
        </w:rPr>
      </w:pPr>
      <w:r>
        <w:rPr>
          <w:rFonts w:cs="ＭＳ 明朝" w:hint="eastAsia"/>
          <w:color w:val="auto"/>
        </w:rPr>
        <w:t>東原キッツグラウンド（東原</w:t>
      </w:r>
      <w:r w:rsidRPr="00EB6E75">
        <w:rPr>
          <w:rFonts w:cs="ＭＳ 明朝" w:hint="eastAsia"/>
          <w:color w:val="auto"/>
        </w:rPr>
        <w:t>スポーツ公園運動場</w:t>
      </w:r>
      <w:r>
        <w:rPr>
          <w:rFonts w:cs="ＭＳ 明朝" w:hint="eastAsia"/>
          <w:color w:val="auto"/>
        </w:rPr>
        <w:t>）</w:t>
      </w:r>
      <w:r>
        <w:rPr>
          <w:rFonts w:cs="ＭＳ 明朝" w:hint="eastAsia"/>
          <w:color w:val="auto"/>
        </w:rPr>
        <w:t>・</w:t>
      </w:r>
      <w:r w:rsidR="00877905">
        <w:rPr>
          <w:rFonts w:cs="ＭＳ 明朝" w:hint="eastAsia"/>
          <w:color w:val="auto"/>
        </w:rPr>
        <w:t>高遠総合グラウンド</w:t>
      </w:r>
    </w:p>
    <w:p w14:paraId="54F7410F" w14:textId="1CFD99CD" w:rsidR="001F44A5" w:rsidRPr="001F44A5" w:rsidRDefault="00877905" w:rsidP="001F44A5">
      <w:pPr>
        <w:pStyle w:val="ab"/>
        <w:numPr>
          <w:ilvl w:val="0"/>
          <w:numId w:val="8"/>
        </w:numPr>
        <w:ind w:leftChars="0"/>
        <w:rPr>
          <w:rFonts w:ascii="ＭＳ 明朝" w:hAnsi="Century" w:hint="eastAsia"/>
          <w:color w:val="auto"/>
          <w:spacing w:val="2"/>
        </w:rPr>
      </w:pPr>
      <w:r w:rsidRPr="001F44A5">
        <w:rPr>
          <w:rFonts w:ascii="ＭＳ 明朝" w:hAnsi="Century" w:hint="eastAsia"/>
          <w:color w:val="auto"/>
          <w:spacing w:val="2"/>
        </w:rPr>
        <w:t>エレコム・ロジテックアリーナ（市民体育館サブ・メインアリーナ）</w:t>
      </w:r>
    </w:p>
    <w:p w14:paraId="743710A0" w14:textId="132386CE" w:rsidR="00B56B89" w:rsidRDefault="00877905" w:rsidP="001F44A5">
      <w:pPr>
        <w:pStyle w:val="ab"/>
        <w:ind w:leftChars="0" w:left="762"/>
        <w:rPr>
          <w:rFonts w:ascii="ＭＳ 明朝" w:hAnsi="Century"/>
          <w:color w:val="auto"/>
          <w:spacing w:val="2"/>
        </w:rPr>
      </w:pPr>
      <w:r w:rsidRPr="001F44A5">
        <w:rPr>
          <w:rFonts w:ascii="ＭＳ 明朝" w:hAnsi="Century" w:hint="eastAsia"/>
          <w:color w:val="auto"/>
          <w:spacing w:val="2"/>
        </w:rPr>
        <w:t>サンビレッジ体育館・高遠スポーツ公園文化体育館</w:t>
      </w:r>
    </w:p>
    <w:p w14:paraId="0668519A" w14:textId="6E99D113" w:rsidR="001F44A5" w:rsidRPr="001F44A5" w:rsidRDefault="001F44A5" w:rsidP="001F44A5">
      <w:pPr>
        <w:pStyle w:val="ab"/>
        <w:numPr>
          <w:ilvl w:val="0"/>
          <w:numId w:val="8"/>
        </w:numPr>
        <w:ind w:leftChars="0"/>
        <w:rPr>
          <w:rFonts w:ascii="ＭＳ 明朝" w:hAnsi="Century"/>
          <w:color w:val="auto"/>
          <w:spacing w:val="2"/>
        </w:rPr>
      </w:pPr>
      <w:r>
        <w:rPr>
          <w:rFonts w:ascii="ＭＳ 明朝" w:hAnsi="Century" w:hint="eastAsia"/>
          <w:color w:val="auto"/>
          <w:spacing w:val="2"/>
        </w:rPr>
        <w:t>市民体育館附属施設</w:t>
      </w:r>
    </w:p>
    <w:p w14:paraId="7F85B425" w14:textId="77777777" w:rsidR="00877905" w:rsidRPr="002F7D4C" w:rsidRDefault="00877905" w:rsidP="001F44A5">
      <w:pPr>
        <w:pStyle w:val="ab"/>
        <w:numPr>
          <w:ilvl w:val="0"/>
          <w:numId w:val="8"/>
        </w:numPr>
        <w:ind w:leftChars="0"/>
        <w:rPr>
          <w:rFonts w:ascii="ＭＳ 明朝" w:hAnsi="Century"/>
          <w:color w:val="auto"/>
          <w:spacing w:val="2"/>
        </w:rPr>
      </w:pPr>
      <w:r w:rsidRPr="002F7D4C">
        <w:rPr>
          <w:rFonts w:ascii="ＭＳ 明朝" w:hAnsi="Century" w:hint="eastAsia"/>
          <w:color w:val="auto"/>
          <w:spacing w:val="2"/>
        </w:rPr>
        <w:t>武道館・ほりでいドーム・伊那公園屋内運動場</w:t>
      </w:r>
    </w:p>
    <w:p w14:paraId="475CF08B" w14:textId="15378E4B" w:rsidR="00B56B89" w:rsidRPr="001F44A5" w:rsidRDefault="00B56B89" w:rsidP="001F44A5">
      <w:pPr>
        <w:pStyle w:val="ab"/>
        <w:numPr>
          <w:ilvl w:val="0"/>
          <w:numId w:val="8"/>
        </w:numPr>
        <w:ind w:leftChars="0"/>
        <w:rPr>
          <w:rFonts w:ascii="ＭＳ 明朝" w:hAnsi="Century"/>
          <w:color w:val="auto"/>
          <w:spacing w:val="2"/>
        </w:rPr>
      </w:pPr>
      <w:r w:rsidRPr="001F44A5">
        <w:rPr>
          <w:rFonts w:ascii="ＭＳ 明朝" w:hAnsi="Century" w:hint="eastAsia"/>
          <w:color w:val="auto"/>
          <w:spacing w:val="2"/>
        </w:rPr>
        <w:t xml:space="preserve">センターテニスコート・サンビレッジ庭球場　</w:t>
      </w:r>
    </w:p>
    <w:p w14:paraId="5384DD23" w14:textId="203CA9E1" w:rsidR="00877905" w:rsidRPr="001F44A5" w:rsidRDefault="00877905" w:rsidP="001F44A5">
      <w:pPr>
        <w:pStyle w:val="ab"/>
        <w:numPr>
          <w:ilvl w:val="0"/>
          <w:numId w:val="8"/>
        </w:numPr>
        <w:ind w:leftChars="0"/>
        <w:rPr>
          <w:rFonts w:ascii="ＭＳ 明朝" w:hAnsi="Century"/>
          <w:color w:val="auto"/>
          <w:spacing w:val="2"/>
        </w:rPr>
      </w:pPr>
      <w:r w:rsidRPr="001F44A5">
        <w:rPr>
          <w:rFonts w:ascii="ＭＳ 明朝" w:hAnsi="Century" w:hint="eastAsia"/>
          <w:color w:val="auto"/>
          <w:spacing w:val="2"/>
        </w:rPr>
        <w:t>陸上競技場・伊那西運動場</w:t>
      </w:r>
    </w:p>
    <w:p w14:paraId="2B245CFC" w14:textId="77777777" w:rsidR="00B56B89" w:rsidRPr="00745170" w:rsidRDefault="00B56B89" w:rsidP="00877905">
      <w:pPr>
        <w:rPr>
          <w:rFonts w:ascii="ＭＳ 明朝" w:hAnsi="Century"/>
          <w:color w:val="auto"/>
          <w:spacing w:val="2"/>
        </w:rPr>
      </w:pPr>
    </w:p>
    <w:p w14:paraId="2D0FFE26" w14:textId="0C8AACAA" w:rsidR="00B56B89" w:rsidRDefault="00B56B89" w:rsidP="00B56B89">
      <w:pPr>
        <w:ind w:leftChars="300" w:left="790" w:hangingChars="100" w:hanging="198"/>
        <w:rPr>
          <w:rFonts w:ascii="ＭＳ ゴシック" w:eastAsia="ＭＳ ゴシック" w:hAnsi="ＭＳ ゴシック" w:cs="ＭＳ 明朝"/>
          <w:b/>
          <w:color w:val="auto"/>
          <w:u w:val="wave"/>
        </w:rPr>
      </w:pPr>
      <w:r w:rsidRPr="00B27B3D">
        <w:rPr>
          <w:rFonts w:ascii="ＭＳ ゴシック" w:eastAsia="ＭＳ ゴシック" w:hAnsi="ＭＳ ゴシック" w:cs="ＭＳ 明朝" w:hint="eastAsia"/>
          <w:b/>
          <w:color w:val="auto"/>
          <w:u w:val="wave"/>
        </w:rPr>
        <w:t>※</w:t>
      </w:r>
      <w:r>
        <w:rPr>
          <w:rFonts w:ascii="ＭＳ ゴシック" w:eastAsia="ＭＳ ゴシック" w:hAnsi="ＭＳ ゴシック" w:cs="ＭＳ 明朝" w:hint="eastAsia"/>
          <w:b/>
          <w:color w:val="auto"/>
          <w:u w:val="wave"/>
        </w:rPr>
        <w:t>会議</w:t>
      </w:r>
      <w:r w:rsidRPr="00B27B3D">
        <w:rPr>
          <w:rFonts w:ascii="ＭＳ ゴシック" w:eastAsia="ＭＳ ゴシック" w:hAnsi="ＭＳ ゴシック" w:cs="ＭＳ 明朝" w:hint="eastAsia"/>
          <w:b/>
          <w:color w:val="auto"/>
          <w:u w:val="wave"/>
        </w:rPr>
        <w:t>当日は、①～</w:t>
      </w:r>
      <w:r w:rsidR="001F44A5">
        <w:rPr>
          <w:rFonts w:ascii="ＭＳ ゴシック" w:eastAsia="ＭＳ ゴシック" w:hAnsi="ＭＳ ゴシック" w:cs="ＭＳ 明朝" w:hint="eastAsia"/>
          <w:b/>
          <w:color w:val="auto"/>
          <w:u w:val="wave"/>
        </w:rPr>
        <w:t>⑦</w:t>
      </w:r>
      <w:r w:rsidR="00A4318E">
        <w:rPr>
          <w:rFonts w:ascii="ＭＳ ゴシック" w:eastAsia="ＭＳ ゴシック" w:hAnsi="ＭＳ ゴシック" w:cs="ＭＳ 明朝" w:hint="eastAsia"/>
          <w:b/>
          <w:color w:val="auto"/>
          <w:u w:val="wave"/>
        </w:rPr>
        <w:t>の施設</w:t>
      </w:r>
      <w:r w:rsidRPr="00B27B3D">
        <w:rPr>
          <w:rFonts w:ascii="ＭＳ ゴシック" w:eastAsia="ＭＳ ゴシック" w:hAnsi="ＭＳ ゴシック" w:cs="ＭＳ 明朝" w:hint="eastAsia"/>
          <w:b/>
          <w:color w:val="auto"/>
          <w:u w:val="wave"/>
        </w:rPr>
        <w:t>に分かれて、同時</w:t>
      </w:r>
      <w:r w:rsidR="00A4318E">
        <w:rPr>
          <w:rFonts w:ascii="ＭＳ ゴシック" w:eastAsia="ＭＳ ゴシック" w:hAnsi="ＭＳ ゴシック" w:cs="ＭＳ 明朝" w:hint="eastAsia"/>
          <w:b/>
          <w:color w:val="auto"/>
          <w:u w:val="wave"/>
        </w:rPr>
        <w:t>にそれぞれ調整しますので、複数の施設を利用する場合は、各施設</w:t>
      </w:r>
      <w:r w:rsidRPr="00B27B3D">
        <w:rPr>
          <w:rFonts w:ascii="ＭＳ ゴシック" w:eastAsia="ＭＳ ゴシック" w:hAnsi="ＭＳ ゴシック" w:cs="ＭＳ 明朝" w:hint="eastAsia"/>
          <w:b/>
          <w:color w:val="auto"/>
          <w:u w:val="wave"/>
        </w:rPr>
        <w:t>１名以上の出席が必要です。</w:t>
      </w:r>
      <w:bookmarkStart w:id="0" w:name="_GoBack"/>
      <w:bookmarkEnd w:id="0"/>
    </w:p>
    <w:p w14:paraId="5995C009" w14:textId="1184CFA0" w:rsidR="00931D82" w:rsidRPr="00B27B3D" w:rsidRDefault="00931D82" w:rsidP="00B56B89">
      <w:pPr>
        <w:ind w:leftChars="300" w:left="790" w:hangingChars="100" w:hanging="198"/>
        <w:rPr>
          <w:rFonts w:ascii="ＭＳ ゴシック" w:eastAsia="ＭＳ ゴシック" w:hAnsi="ＭＳ ゴシック"/>
          <w:b/>
          <w:color w:val="auto"/>
          <w:u w:val="wave"/>
        </w:rPr>
      </w:pPr>
    </w:p>
    <w:p w14:paraId="60F4F701" w14:textId="77777777" w:rsidR="00931D82" w:rsidRPr="00931D82" w:rsidRDefault="00931D82" w:rsidP="00931D82">
      <w:pPr>
        <w:ind w:leftChars="100" w:left="593" w:hangingChars="200" w:hanging="396"/>
        <w:rPr>
          <w:rFonts w:ascii="ＭＳ ゴシック" w:eastAsia="ＭＳ ゴシック" w:hAnsi="ＭＳ ゴシック" w:cs="ＭＳ 明朝"/>
          <w:b/>
          <w:color w:val="auto"/>
        </w:rPr>
      </w:pPr>
      <w:r>
        <w:rPr>
          <w:rFonts w:ascii="ＭＳ ゴシック" w:eastAsia="ＭＳ ゴシック" w:hAnsi="ＭＳ ゴシック" w:cs="ＭＳ 明朝" w:hint="eastAsia"/>
          <w:b/>
          <w:color w:val="auto"/>
        </w:rPr>
        <w:t>４</w:t>
      </w:r>
      <w:r w:rsidRPr="00931D82">
        <w:rPr>
          <w:rFonts w:ascii="ＭＳ ゴシック" w:eastAsia="ＭＳ ゴシック" w:hAnsi="ＭＳ ゴシック" w:cs="ＭＳ 明朝" w:hint="eastAsia"/>
          <w:b/>
          <w:color w:val="auto"/>
        </w:rPr>
        <w:t xml:space="preserve">　使用希望報告書の提出</w:t>
      </w:r>
    </w:p>
    <w:p w14:paraId="30B4C41F" w14:textId="173D091A" w:rsidR="00931D82" w:rsidRDefault="00931D82" w:rsidP="00931D82">
      <w:pPr>
        <w:ind w:leftChars="300" w:left="592" w:firstLineChars="100" w:firstLine="198"/>
        <w:rPr>
          <w:rFonts w:ascii="ＭＳ ゴシック" w:eastAsia="ＭＳ ゴシック" w:hAnsi="ＭＳ ゴシック" w:cs="ＭＳ 明朝"/>
          <w:b/>
          <w:color w:val="auto"/>
          <w:highlight w:val="yellow"/>
          <w:lang w:eastAsia="zh-CN"/>
        </w:rPr>
      </w:pPr>
      <w:r w:rsidRPr="00931D82">
        <w:rPr>
          <w:rFonts w:ascii="ＭＳ ゴシック" w:eastAsia="ＭＳ ゴシック" w:hAnsi="ＭＳ ゴシック" w:cs="ＭＳ 明朝" w:hint="eastAsia"/>
          <w:b/>
          <w:color w:val="auto"/>
          <w:highlight w:val="yellow"/>
          <w:lang w:eastAsia="zh-CN"/>
        </w:rPr>
        <w:t>提出期限</w:t>
      </w:r>
      <w:r>
        <w:rPr>
          <w:rFonts w:ascii="ＭＳ ゴシック" w:eastAsia="ＭＳ ゴシック" w:hAnsi="ＭＳ ゴシック" w:cs="ＭＳ 明朝"/>
          <w:b/>
          <w:color w:val="auto"/>
          <w:highlight w:val="yellow"/>
          <w:lang w:eastAsia="zh-CN"/>
        </w:rPr>
        <w:t xml:space="preserve"> </w:t>
      </w:r>
      <w:r w:rsidRPr="00931D82">
        <w:rPr>
          <w:rFonts w:ascii="ＭＳ ゴシック" w:eastAsia="ＭＳ ゴシック" w:hAnsi="ＭＳ ゴシック" w:cs="ＭＳ 明朝" w:hint="eastAsia"/>
          <w:b/>
          <w:color w:val="auto"/>
          <w:highlight w:val="yellow"/>
          <w:lang w:eastAsia="zh-CN"/>
        </w:rPr>
        <w:t>：</w:t>
      </w:r>
      <w:r>
        <w:rPr>
          <w:rFonts w:ascii="ＭＳ ゴシック" w:eastAsia="ＭＳ ゴシック" w:hAnsi="ＭＳ ゴシック" w:cs="ＭＳ 明朝"/>
          <w:b/>
          <w:color w:val="auto"/>
          <w:highlight w:val="yellow"/>
          <w:lang w:eastAsia="zh-CN"/>
        </w:rPr>
        <w:t xml:space="preserve"> </w:t>
      </w:r>
      <w:r w:rsidR="00511F2A">
        <w:rPr>
          <w:rFonts w:ascii="ＭＳ ゴシック" w:eastAsia="ＭＳ ゴシック" w:hAnsi="ＭＳ ゴシック" w:cs="ＭＳ 明朝" w:hint="eastAsia"/>
          <w:b/>
          <w:color w:val="auto"/>
          <w:highlight w:val="yellow"/>
          <w:lang w:eastAsia="zh-CN"/>
        </w:rPr>
        <w:t>令和</w:t>
      </w:r>
      <w:r w:rsidR="004B2D61">
        <w:rPr>
          <w:rFonts w:ascii="ＭＳ ゴシック" w:eastAsia="ＭＳ ゴシック" w:hAnsi="ＭＳ ゴシック" w:cs="ＭＳ 明朝" w:hint="eastAsia"/>
          <w:b/>
          <w:color w:val="auto"/>
          <w:highlight w:val="yellow"/>
          <w:lang w:eastAsia="zh-CN"/>
        </w:rPr>
        <w:t>８</w:t>
      </w:r>
      <w:r w:rsidR="00511F2A">
        <w:rPr>
          <w:rFonts w:ascii="ＭＳ ゴシック" w:eastAsia="ＭＳ ゴシック" w:hAnsi="ＭＳ ゴシック" w:cs="ＭＳ 明朝" w:hint="eastAsia"/>
          <w:b/>
          <w:color w:val="auto"/>
          <w:highlight w:val="yellow"/>
          <w:lang w:eastAsia="zh-CN"/>
        </w:rPr>
        <w:t>年２月１</w:t>
      </w:r>
      <w:r w:rsidR="00A45869">
        <w:rPr>
          <w:rFonts w:ascii="ＭＳ ゴシック" w:eastAsia="ＭＳ ゴシック" w:hAnsi="ＭＳ ゴシック" w:cs="ＭＳ 明朝" w:hint="eastAsia"/>
          <w:b/>
          <w:color w:val="auto"/>
          <w:highlight w:val="yellow"/>
          <w:lang w:eastAsia="zh-CN"/>
        </w:rPr>
        <w:t>２</w:t>
      </w:r>
      <w:r w:rsidR="00CC0DF4">
        <w:rPr>
          <w:rFonts w:ascii="ＭＳ ゴシック" w:eastAsia="ＭＳ ゴシック" w:hAnsi="ＭＳ ゴシック" w:cs="ＭＳ 明朝" w:hint="eastAsia"/>
          <w:b/>
          <w:color w:val="auto"/>
          <w:highlight w:val="yellow"/>
          <w:lang w:eastAsia="zh-CN"/>
        </w:rPr>
        <w:t>日（木</w:t>
      </w:r>
      <w:r w:rsidRPr="00931D82">
        <w:rPr>
          <w:rFonts w:ascii="ＭＳ ゴシック" w:eastAsia="ＭＳ ゴシック" w:hAnsi="ＭＳ ゴシック" w:cs="ＭＳ 明朝" w:hint="eastAsia"/>
          <w:b/>
          <w:color w:val="auto"/>
          <w:highlight w:val="yellow"/>
          <w:lang w:eastAsia="zh-CN"/>
        </w:rPr>
        <w:t>）</w:t>
      </w:r>
      <w:r>
        <w:rPr>
          <w:rFonts w:ascii="ＭＳ ゴシック" w:eastAsia="ＭＳ ゴシック" w:hAnsi="ＭＳ ゴシック" w:cs="ＭＳ 明朝" w:hint="eastAsia"/>
          <w:b/>
          <w:color w:val="auto"/>
          <w:highlight w:val="yellow"/>
          <w:lang w:eastAsia="zh-CN"/>
        </w:rPr>
        <w:t>午後５時</w:t>
      </w:r>
      <w:r w:rsidR="002F7D4C">
        <w:rPr>
          <w:rFonts w:ascii="ＭＳ ゴシック" w:eastAsia="ＭＳ ゴシック" w:hAnsi="ＭＳ ゴシック" w:cs="ＭＳ 明朝" w:hint="eastAsia"/>
          <w:b/>
          <w:color w:val="auto"/>
          <w:highlight w:val="yellow"/>
          <w:lang w:eastAsia="zh-CN"/>
        </w:rPr>
        <w:t>必着</w:t>
      </w:r>
      <w:r w:rsidR="002F7D4C" w:rsidRPr="002F7D4C">
        <w:rPr>
          <w:rFonts w:ascii="ＭＳ ゴシック" w:eastAsia="ＭＳ ゴシック" w:hAnsi="ＭＳ ゴシック" w:cs="ＭＳ 明朝" w:hint="eastAsia"/>
          <w:b/>
          <w:color w:val="auto"/>
          <w:lang w:eastAsia="zh-CN"/>
        </w:rPr>
        <w:t xml:space="preserve">　　</w:t>
      </w:r>
    </w:p>
    <w:p w14:paraId="21D49C2D" w14:textId="77777777" w:rsidR="00931D82" w:rsidRPr="00931D82" w:rsidRDefault="00931D82" w:rsidP="00931D82">
      <w:pPr>
        <w:ind w:leftChars="300" w:left="592" w:firstLineChars="100" w:firstLine="198"/>
        <w:rPr>
          <w:rFonts w:ascii="ＭＳ ゴシック" w:eastAsia="ＭＳ ゴシック" w:hAnsi="ＭＳ ゴシック" w:cs="ＭＳ 明朝"/>
          <w:b/>
          <w:color w:val="auto"/>
        </w:rPr>
      </w:pPr>
      <w:r>
        <w:rPr>
          <w:rFonts w:ascii="ＭＳ ゴシック" w:eastAsia="ＭＳ ゴシック" w:hAnsi="ＭＳ ゴシック" w:cs="ＭＳ 明朝" w:hint="eastAsia"/>
          <w:b/>
          <w:color w:val="auto"/>
          <w:highlight w:val="yellow"/>
        </w:rPr>
        <w:t>提出場所</w:t>
      </w:r>
      <w:r>
        <w:rPr>
          <w:rFonts w:ascii="ＭＳ ゴシック" w:eastAsia="ＭＳ ゴシック" w:hAnsi="ＭＳ ゴシック" w:cs="ＭＳ 明朝"/>
          <w:b/>
          <w:color w:val="auto"/>
          <w:highlight w:val="yellow"/>
        </w:rPr>
        <w:t xml:space="preserve"> </w:t>
      </w:r>
      <w:r>
        <w:rPr>
          <w:rFonts w:ascii="ＭＳ ゴシック" w:eastAsia="ＭＳ ゴシック" w:hAnsi="ＭＳ ゴシック" w:cs="ＭＳ 明朝" w:hint="eastAsia"/>
          <w:b/>
          <w:color w:val="auto"/>
          <w:highlight w:val="yellow"/>
        </w:rPr>
        <w:t>：</w:t>
      </w:r>
      <w:r>
        <w:rPr>
          <w:rFonts w:ascii="ＭＳ ゴシック" w:eastAsia="ＭＳ ゴシック" w:hAnsi="ＭＳ ゴシック" w:cs="ＭＳ 明朝"/>
          <w:b/>
          <w:color w:val="auto"/>
          <w:highlight w:val="yellow"/>
        </w:rPr>
        <w:t xml:space="preserve"> </w:t>
      </w:r>
      <w:r w:rsidR="00E136A2">
        <w:rPr>
          <w:rFonts w:ascii="ＭＳ ゴシック" w:eastAsia="ＭＳ ゴシック" w:hAnsi="ＭＳ ゴシック" w:cs="ＭＳ 明朝" w:hint="eastAsia"/>
          <w:b/>
          <w:color w:val="auto"/>
          <w:highlight w:val="yellow"/>
        </w:rPr>
        <w:t>伊那市振興公社事務局　（メール、ＦＡＸ</w:t>
      </w:r>
      <w:r w:rsidR="002F7D4C">
        <w:rPr>
          <w:rFonts w:ascii="ＭＳ ゴシック" w:eastAsia="ＭＳ ゴシック" w:hAnsi="ＭＳ ゴシック" w:cs="ＭＳ 明朝" w:hint="eastAsia"/>
          <w:b/>
          <w:color w:val="auto"/>
          <w:highlight w:val="yellow"/>
        </w:rPr>
        <w:t>、郵送</w:t>
      </w:r>
      <w:r w:rsidR="00E136A2">
        <w:rPr>
          <w:rFonts w:ascii="ＭＳ ゴシック" w:eastAsia="ＭＳ ゴシック" w:hAnsi="ＭＳ ゴシック" w:cs="ＭＳ 明朝" w:hint="eastAsia"/>
          <w:b/>
          <w:color w:val="auto"/>
          <w:highlight w:val="yellow"/>
        </w:rPr>
        <w:t>可）</w:t>
      </w:r>
    </w:p>
    <w:p w14:paraId="747825B0" w14:textId="77777777" w:rsidR="00125105" w:rsidRPr="00B56B89" w:rsidRDefault="00931D82" w:rsidP="005E03DC">
      <w:pPr>
        <w:ind w:leftChars="431" w:left="850"/>
        <w:rPr>
          <w:rFonts w:asciiTheme="majorEastAsia" w:eastAsiaTheme="majorEastAsia" w:hAnsiTheme="majorEastAsia" w:cs="ＭＳ 明朝"/>
          <w:b/>
          <w:color w:val="auto"/>
        </w:rPr>
      </w:pPr>
      <w:r>
        <w:rPr>
          <w:rFonts w:ascii="ＭＳ 明朝" w:hAnsi="ＭＳ 明朝" w:cs="ＭＳ 明朝" w:hint="eastAsia"/>
          <w:color w:val="auto"/>
        </w:rPr>
        <w:t>報告書の内容を</w:t>
      </w:r>
      <w:r w:rsidRPr="00C67C4C">
        <w:rPr>
          <w:rFonts w:ascii="ＭＳ 明朝" w:hAnsi="ＭＳ 明朝" w:cs="ＭＳ 明朝" w:hint="eastAsia"/>
          <w:color w:val="auto"/>
        </w:rPr>
        <w:t>調整会議の資料に記載</w:t>
      </w:r>
      <w:r>
        <w:rPr>
          <w:rFonts w:ascii="ＭＳ 明朝" w:hAnsi="ＭＳ 明朝" w:cs="ＭＳ 明朝" w:hint="eastAsia"/>
          <w:color w:val="auto"/>
        </w:rPr>
        <w:t>します。</w:t>
      </w:r>
      <w:r w:rsidRPr="00B56B89">
        <w:rPr>
          <w:rFonts w:ascii="ＭＳ ゴシック" w:eastAsia="ＭＳ ゴシック" w:hAnsi="ＭＳ ゴシック" w:cs="ＭＳ 明朝" w:hint="eastAsia"/>
          <w:b/>
          <w:color w:val="auto"/>
        </w:rPr>
        <w:t>出席がない場合には、</w:t>
      </w:r>
      <w:r w:rsidR="005E03DC">
        <w:rPr>
          <w:rFonts w:ascii="ＭＳ ゴシック" w:eastAsia="ＭＳ ゴシック" w:hAnsi="ＭＳ ゴシック" w:cs="ＭＳ 明朝" w:hint="eastAsia"/>
          <w:b/>
          <w:color w:val="auto"/>
        </w:rPr>
        <w:t>提出内容は</w:t>
      </w:r>
      <w:r w:rsidRPr="00B56B89">
        <w:rPr>
          <w:rFonts w:ascii="ＭＳ ゴシック" w:eastAsia="ＭＳ ゴシック" w:hAnsi="ＭＳ ゴシック" w:cs="ＭＳ 明朝" w:hint="eastAsia"/>
          <w:b/>
          <w:color w:val="auto"/>
        </w:rPr>
        <w:t>無効となりますので御注意ください。</w:t>
      </w:r>
    </w:p>
    <w:p w14:paraId="404ACBBF" w14:textId="77777777" w:rsidR="005E03DC" w:rsidRDefault="005E03DC" w:rsidP="000D6371">
      <w:pPr>
        <w:ind w:firstLineChars="100" w:firstLine="198"/>
        <w:rPr>
          <w:rFonts w:asciiTheme="majorEastAsia" w:eastAsiaTheme="majorEastAsia" w:hAnsiTheme="majorEastAsia" w:cs="ＭＳ 明朝"/>
          <w:b/>
          <w:color w:val="auto"/>
        </w:rPr>
      </w:pPr>
    </w:p>
    <w:p w14:paraId="10772D24" w14:textId="66989C95" w:rsidR="00437548" w:rsidRDefault="00931D82" w:rsidP="000D6371">
      <w:pPr>
        <w:ind w:firstLineChars="100" w:firstLine="198"/>
        <w:rPr>
          <w:rFonts w:asciiTheme="majorEastAsia" w:eastAsiaTheme="majorEastAsia" w:hAnsiTheme="majorEastAsia" w:cs="ＭＳ 明朝"/>
          <w:b/>
          <w:color w:val="auto"/>
        </w:rPr>
      </w:pPr>
      <w:r>
        <w:rPr>
          <w:rFonts w:asciiTheme="majorEastAsia" w:eastAsiaTheme="majorEastAsia" w:hAnsiTheme="majorEastAsia" w:cs="ＭＳ 明朝" w:hint="eastAsia"/>
          <w:b/>
          <w:color w:val="auto"/>
        </w:rPr>
        <w:t>５</w:t>
      </w:r>
      <w:r w:rsidR="000D6371" w:rsidRPr="00052785">
        <w:rPr>
          <w:rFonts w:asciiTheme="majorEastAsia" w:eastAsiaTheme="majorEastAsia" w:hAnsiTheme="majorEastAsia" w:cs="ＭＳ 明朝" w:hint="eastAsia"/>
          <w:b/>
          <w:color w:val="auto"/>
        </w:rPr>
        <w:t xml:space="preserve">　</w:t>
      </w:r>
      <w:r w:rsidR="00437548" w:rsidRPr="00052785">
        <w:rPr>
          <w:rFonts w:asciiTheme="majorEastAsia" w:eastAsiaTheme="majorEastAsia" w:hAnsiTheme="majorEastAsia" w:cs="ＭＳ 明朝" w:hint="eastAsia"/>
          <w:b/>
          <w:color w:val="auto"/>
        </w:rPr>
        <w:t>年間調整会議</w:t>
      </w:r>
      <w:r w:rsidR="00FB1266" w:rsidRPr="00052785">
        <w:rPr>
          <w:rFonts w:asciiTheme="majorEastAsia" w:eastAsiaTheme="majorEastAsia" w:hAnsiTheme="majorEastAsia" w:cs="ＭＳ 明朝" w:hint="eastAsia"/>
          <w:b/>
          <w:color w:val="auto"/>
        </w:rPr>
        <w:t>上の留意点</w:t>
      </w:r>
    </w:p>
    <w:p w14:paraId="07BBFB8A" w14:textId="25B1DC4F" w:rsidR="001D0B91" w:rsidRPr="001D0B91" w:rsidRDefault="001D0B91" w:rsidP="001D0B91">
      <w:pPr>
        <w:ind w:leftChars="250" w:left="690" w:hangingChars="100" w:hanging="197"/>
        <w:rPr>
          <w:rFonts w:ascii="ＭＳ 明朝" w:hAnsi="ＭＳ 明朝"/>
          <w:u w:val="wave"/>
        </w:rPr>
      </w:pPr>
      <w:r>
        <w:rPr>
          <w:rFonts w:ascii="ＭＳ 明朝" w:hAnsi="ＭＳ 明朝" w:hint="eastAsia"/>
        </w:rPr>
        <w:t>・</w:t>
      </w:r>
      <w:r w:rsidRPr="001D0B91">
        <w:rPr>
          <w:rFonts w:ascii="ＭＳ 明朝" w:hAnsi="ＭＳ 明朝" w:hint="eastAsia"/>
          <w:u w:val="single"/>
        </w:rPr>
        <w:t>伊那市陸上競技場の芝エリアについて、更新に伴い芝の定着のため令和8年6月30日（火）まで使用できませんので、御注意ください。</w:t>
      </w:r>
    </w:p>
    <w:p w14:paraId="5DA85567" w14:textId="5D3403FB" w:rsidR="000E6754" w:rsidRPr="00E159EB" w:rsidRDefault="000E6754" w:rsidP="000E6754">
      <w:pPr>
        <w:ind w:leftChars="100" w:left="791" w:hangingChars="300" w:hanging="594"/>
        <w:rPr>
          <w:rFonts w:asciiTheme="majorEastAsia" w:eastAsiaTheme="majorEastAsia" w:hAnsiTheme="majorEastAsia" w:cs="ＭＳ 明朝"/>
          <w:b/>
          <w:color w:val="auto"/>
          <w:shd w:val="pct15" w:color="auto" w:fill="FFFFFF"/>
        </w:rPr>
      </w:pPr>
      <w:r>
        <w:rPr>
          <w:rFonts w:asciiTheme="majorEastAsia" w:eastAsiaTheme="majorEastAsia" w:hAnsiTheme="majorEastAsia" w:cs="ＭＳ 明朝" w:hint="eastAsia"/>
          <w:b/>
          <w:color w:val="auto"/>
        </w:rPr>
        <w:t xml:space="preserve">　　</w:t>
      </w:r>
      <w:r w:rsidRPr="00E159EB">
        <w:rPr>
          <w:rFonts w:asciiTheme="majorEastAsia" w:eastAsiaTheme="majorEastAsia" w:hAnsiTheme="majorEastAsia" w:cs="ＭＳ 明朝" w:hint="eastAsia"/>
          <w:b/>
          <w:color w:val="auto"/>
          <w:highlight w:val="yellow"/>
          <w:shd w:val="pct15" w:color="auto" w:fill="FFFFFF"/>
        </w:rPr>
        <w:t>・</w:t>
      </w:r>
      <w:r w:rsidR="00357645" w:rsidRPr="00E159EB">
        <w:rPr>
          <w:rFonts w:asciiTheme="majorEastAsia" w:eastAsiaTheme="majorEastAsia" w:hAnsiTheme="majorEastAsia" w:cs="ＭＳ 明朝" w:hint="eastAsia"/>
          <w:b/>
          <w:color w:val="auto"/>
          <w:highlight w:val="yellow"/>
          <w:shd w:val="pct15" w:color="auto" w:fill="FFFFFF"/>
        </w:rPr>
        <w:t>今年度より</w:t>
      </w:r>
      <w:r w:rsidRPr="00E159EB">
        <w:rPr>
          <w:rFonts w:asciiTheme="majorEastAsia" w:eastAsiaTheme="majorEastAsia" w:hAnsiTheme="majorEastAsia" w:cs="ＭＳ 明朝" w:hint="eastAsia"/>
          <w:b/>
          <w:color w:val="auto"/>
          <w:highlight w:val="yellow"/>
          <w:shd w:val="pct15" w:color="auto" w:fill="FFFFFF"/>
        </w:rPr>
        <w:t>多くの団体に利用していただくため、</w:t>
      </w:r>
      <w:r w:rsidR="00162136">
        <w:rPr>
          <w:rFonts w:asciiTheme="majorEastAsia" w:eastAsiaTheme="majorEastAsia" w:hAnsiTheme="majorEastAsia" w:cs="ＭＳ 明朝" w:hint="eastAsia"/>
          <w:b/>
          <w:color w:val="auto"/>
          <w:highlight w:val="yellow"/>
          <w:shd w:val="pct15" w:color="auto" w:fill="FFFFFF"/>
        </w:rPr>
        <w:t>2月24日の</w:t>
      </w:r>
      <w:r w:rsidRPr="00E159EB">
        <w:rPr>
          <w:rFonts w:asciiTheme="majorEastAsia" w:eastAsiaTheme="majorEastAsia" w:hAnsiTheme="majorEastAsia" w:cs="ＭＳ 明朝" w:hint="eastAsia"/>
          <w:b/>
          <w:color w:val="auto"/>
          <w:highlight w:val="yellow"/>
          <w:shd w:val="pct15" w:color="auto" w:fill="FFFFFF"/>
        </w:rPr>
        <w:t>年間調整会議では予約の制限を行います。予約可能日数は、1施設1カ月のうち1団体4日まで。</w:t>
      </w:r>
      <w:r w:rsidR="00CA37E3">
        <w:rPr>
          <w:rFonts w:asciiTheme="majorEastAsia" w:eastAsiaTheme="majorEastAsia" w:hAnsiTheme="majorEastAsia" w:cs="ＭＳ 明朝" w:hint="eastAsia"/>
          <w:b/>
          <w:color w:val="auto"/>
          <w:highlight w:val="yellow"/>
          <w:shd w:val="pct15" w:color="auto" w:fill="FFFFFF"/>
        </w:rPr>
        <w:t>5</w:t>
      </w:r>
      <w:r w:rsidRPr="00E159EB">
        <w:rPr>
          <w:rFonts w:asciiTheme="majorEastAsia" w:eastAsiaTheme="majorEastAsia" w:hAnsiTheme="majorEastAsia" w:cs="ＭＳ 明朝" w:hint="eastAsia"/>
          <w:b/>
          <w:color w:val="auto"/>
          <w:highlight w:val="yellow"/>
          <w:shd w:val="pct15" w:color="auto" w:fill="FFFFFF"/>
        </w:rPr>
        <w:t>日以上利用したい場合には、</w:t>
      </w:r>
      <w:r w:rsidR="00CA37E3">
        <w:rPr>
          <w:rFonts w:asciiTheme="majorEastAsia" w:eastAsiaTheme="majorEastAsia" w:hAnsiTheme="majorEastAsia" w:cs="ＭＳ 明朝" w:hint="eastAsia"/>
          <w:b/>
          <w:color w:val="auto"/>
          <w:highlight w:val="yellow"/>
          <w:shd w:val="pct15" w:color="auto" w:fill="FFFFFF"/>
        </w:rPr>
        <w:t>3</w:t>
      </w:r>
      <w:r w:rsidRPr="00E159EB">
        <w:rPr>
          <w:rFonts w:asciiTheme="majorEastAsia" w:eastAsiaTheme="majorEastAsia" w:hAnsiTheme="majorEastAsia" w:cs="ＭＳ 明朝" w:hint="eastAsia"/>
          <w:b/>
          <w:color w:val="auto"/>
          <w:highlight w:val="yellow"/>
          <w:shd w:val="pct15" w:color="auto" w:fill="FFFFFF"/>
        </w:rPr>
        <w:t>月</w:t>
      </w:r>
      <w:r w:rsidR="00CA37E3">
        <w:rPr>
          <w:rFonts w:asciiTheme="majorEastAsia" w:eastAsiaTheme="majorEastAsia" w:hAnsiTheme="majorEastAsia" w:cs="ＭＳ 明朝" w:hint="eastAsia"/>
          <w:b/>
          <w:color w:val="auto"/>
          <w:highlight w:val="yellow"/>
          <w:shd w:val="pct15" w:color="auto" w:fill="FFFFFF"/>
        </w:rPr>
        <w:t>下旬</w:t>
      </w:r>
      <w:r w:rsidRPr="00E159EB">
        <w:rPr>
          <w:rFonts w:asciiTheme="majorEastAsia" w:eastAsiaTheme="majorEastAsia" w:hAnsiTheme="majorEastAsia" w:cs="ＭＳ 明朝" w:hint="eastAsia"/>
          <w:b/>
          <w:color w:val="auto"/>
          <w:highlight w:val="yellow"/>
          <w:shd w:val="pct15" w:color="auto" w:fill="FFFFFF"/>
        </w:rPr>
        <w:t>以降に</w:t>
      </w:r>
      <w:r w:rsidR="00CA37E3">
        <w:rPr>
          <w:rFonts w:asciiTheme="majorEastAsia" w:eastAsiaTheme="majorEastAsia" w:hAnsiTheme="majorEastAsia" w:cs="ＭＳ 明朝" w:hint="eastAsia"/>
          <w:b/>
          <w:color w:val="auto"/>
          <w:highlight w:val="yellow"/>
          <w:shd w:val="pct15" w:color="auto" w:fill="FFFFFF"/>
        </w:rPr>
        <w:t>窓口等</w:t>
      </w:r>
      <w:r w:rsidRPr="00E159EB">
        <w:rPr>
          <w:rFonts w:asciiTheme="majorEastAsia" w:eastAsiaTheme="majorEastAsia" w:hAnsiTheme="majorEastAsia" w:cs="ＭＳ 明朝" w:hint="eastAsia"/>
          <w:b/>
          <w:color w:val="auto"/>
          <w:highlight w:val="yellow"/>
          <w:shd w:val="pct15" w:color="auto" w:fill="FFFFFF"/>
        </w:rPr>
        <w:t>での予約が可能になってから御予約ください。</w:t>
      </w:r>
    </w:p>
    <w:p w14:paraId="470B6DE2" w14:textId="335D8A55" w:rsidR="00835739" w:rsidRDefault="00B917E9" w:rsidP="00B56B89">
      <w:pPr>
        <w:ind w:leftChars="288" w:left="709" w:hangingChars="71" w:hanging="141"/>
        <w:rPr>
          <w:rFonts w:ascii="ＭＳ ゴシック" w:eastAsia="ＭＳ ゴシック" w:hAnsi="ＭＳ ゴシック" w:cs="ＭＳ 明朝"/>
          <w:b/>
          <w:color w:val="auto"/>
          <w:highlight w:val="yellow"/>
        </w:rPr>
      </w:pPr>
      <w:r>
        <w:rPr>
          <w:rFonts w:cs="ＭＳ 明朝" w:hint="eastAsia"/>
          <w:b/>
          <w:color w:val="auto"/>
          <w:highlight w:val="yellow"/>
        </w:rPr>
        <w:t>・</w:t>
      </w:r>
      <w:r w:rsidR="008A6F9E">
        <w:rPr>
          <w:rFonts w:ascii="ＭＳ ゴシック" w:eastAsia="ＭＳ ゴシック" w:hAnsi="ＭＳ ゴシック" w:cs="ＭＳ 明朝" w:hint="eastAsia"/>
          <w:b/>
          <w:color w:val="auto"/>
          <w:highlight w:val="yellow"/>
        </w:rPr>
        <w:t>リーグ戦</w:t>
      </w:r>
      <w:r w:rsidR="00835739" w:rsidRPr="00835739">
        <w:rPr>
          <w:rFonts w:ascii="ＭＳ ゴシック" w:eastAsia="ＭＳ ゴシック" w:hAnsi="ＭＳ ゴシック" w:cs="ＭＳ 明朝" w:hint="eastAsia"/>
          <w:b/>
          <w:color w:val="auto"/>
          <w:highlight w:val="yellow"/>
        </w:rPr>
        <w:t>の使用に関しては、</w:t>
      </w:r>
      <w:r w:rsidR="00B56B89">
        <w:rPr>
          <w:rFonts w:ascii="ＭＳ ゴシック" w:eastAsia="ＭＳ ゴシック" w:hAnsi="ＭＳ ゴシック" w:cs="ＭＳ 明朝" w:hint="eastAsia"/>
          <w:b/>
          <w:color w:val="auto"/>
          <w:highlight w:val="yellow"/>
        </w:rPr>
        <w:t>開幕・決勝</w:t>
      </w:r>
      <w:r w:rsidR="00511F2A">
        <w:rPr>
          <w:rFonts w:ascii="ＭＳ ゴシック" w:eastAsia="ＭＳ ゴシック" w:hAnsi="ＭＳ ゴシック" w:cs="ＭＳ 明朝" w:hint="eastAsia"/>
          <w:b/>
          <w:color w:val="auto"/>
          <w:highlight w:val="yellow"/>
        </w:rPr>
        <w:t>戦のみ１月２１</w:t>
      </w:r>
      <w:r w:rsidR="00835739">
        <w:rPr>
          <w:rFonts w:ascii="ＭＳ ゴシック" w:eastAsia="ＭＳ ゴシック" w:hAnsi="ＭＳ ゴシック" w:cs="ＭＳ 明朝" w:hint="eastAsia"/>
          <w:b/>
          <w:color w:val="auto"/>
          <w:highlight w:val="yellow"/>
        </w:rPr>
        <w:t>日の大会・行事・市内合宿の調整会議で</w:t>
      </w:r>
      <w:r w:rsidR="00B56B89">
        <w:rPr>
          <w:rFonts w:ascii="ＭＳ ゴシック" w:eastAsia="ＭＳ ゴシック" w:hAnsi="ＭＳ ゴシック" w:cs="ＭＳ 明朝" w:hint="eastAsia"/>
          <w:b/>
          <w:color w:val="auto"/>
          <w:highlight w:val="yellow"/>
        </w:rPr>
        <w:t>調整し、これ</w:t>
      </w:r>
      <w:r w:rsidR="00511F2A">
        <w:rPr>
          <w:rFonts w:ascii="ＭＳ ゴシック" w:eastAsia="ＭＳ ゴシック" w:hAnsi="ＭＳ ゴシック" w:cs="ＭＳ 明朝" w:hint="eastAsia"/>
          <w:b/>
          <w:color w:val="auto"/>
          <w:highlight w:val="yellow"/>
        </w:rPr>
        <w:t>以外のリーグ戦は２月２</w:t>
      </w:r>
      <w:r w:rsidR="00A45869">
        <w:rPr>
          <w:rFonts w:ascii="ＭＳ ゴシック" w:eastAsia="ＭＳ ゴシック" w:hAnsi="ＭＳ ゴシック" w:cs="ＭＳ 明朝" w:hint="eastAsia"/>
          <w:b/>
          <w:color w:val="auto"/>
          <w:highlight w:val="yellow"/>
        </w:rPr>
        <w:t>４</w:t>
      </w:r>
      <w:r w:rsidR="00835739">
        <w:rPr>
          <w:rFonts w:ascii="ＭＳ ゴシック" w:eastAsia="ＭＳ ゴシック" w:hAnsi="ＭＳ ゴシック" w:cs="ＭＳ 明朝" w:hint="eastAsia"/>
          <w:b/>
          <w:color w:val="auto"/>
          <w:highlight w:val="yellow"/>
        </w:rPr>
        <w:t>日の練習の調整会議と</w:t>
      </w:r>
      <w:r w:rsidR="007D35BC">
        <w:rPr>
          <w:rFonts w:ascii="ＭＳ ゴシック" w:eastAsia="ＭＳ ゴシック" w:hAnsi="ＭＳ ゴシック" w:cs="ＭＳ 明朝" w:hint="eastAsia"/>
          <w:b/>
          <w:color w:val="auto"/>
          <w:highlight w:val="yellow"/>
        </w:rPr>
        <w:t>同じ日に</w:t>
      </w:r>
      <w:r>
        <w:rPr>
          <w:rFonts w:ascii="ＭＳ ゴシック" w:eastAsia="ＭＳ ゴシック" w:hAnsi="ＭＳ ゴシック" w:cs="ＭＳ 明朝" w:hint="eastAsia"/>
          <w:b/>
          <w:color w:val="auto"/>
          <w:highlight w:val="yellow"/>
        </w:rPr>
        <w:t>開催します</w:t>
      </w:r>
      <w:r w:rsidR="00835739" w:rsidRPr="00835739">
        <w:rPr>
          <w:rFonts w:ascii="ＭＳ ゴシック" w:eastAsia="ＭＳ ゴシック" w:hAnsi="ＭＳ ゴシック" w:cs="ＭＳ 明朝" w:hint="eastAsia"/>
          <w:b/>
          <w:color w:val="auto"/>
          <w:highlight w:val="yellow"/>
        </w:rPr>
        <w:t>。</w:t>
      </w:r>
    </w:p>
    <w:p w14:paraId="1C3A8B6C" w14:textId="5A42CDBA" w:rsidR="00595ED0" w:rsidRDefault="00595ED0" w:rsidP="002A7783">
      <w:pPr>
        <w:rPr>
          <w:rFonts w:ascii="ＭＳ ゴシック" w:eastAsia="ＭＳ ゴシック" w:hAnsi="ＭＳ ゴシック" w:cs="ＭＳ 明朝"/>
          <w:color w:val="auto"/>
        </w:rPr>
      </w:pPr>
    </w:p>
    <w:p w14:paraId="4D46B9F3" w14:textId="63384968" w:rsidR="00614518" w:rsidRPr="00942878" w:rsidRDefault="00931D82" w:rsidP="006D1E5C">
      <w:pPr>
        <w:ind w:leftChars="288" w:left="708" w:hangingChars="71" w:hanging="140"/>
        <w:rPr>
          <w:rFonts w:ascii="ＭＳ ゴシック" w:eastAsia="ＭＳ ゴシック" w:hAnsi="ＭＳ ゴシック" w:cs="ＭＳ 明朝"/>
          <w:b/>
          <w:color w:val="auto"/>
        </w:rPr>
      </w:pPr>
      <w:r w:rsidRPr="00931D82">
        <w:rPr>
          <w:rFonts w:ascii="ＭＳ ゴシック" w:eastAsia="ＭＳ ゴシック" w:hAnsi="ＭＳ ゴシック" w:cs="ＭＳ 明朝" w:hint="eastAsia"/>
          <w:color w:val="auto"/>
        </w:rPr>
        <w:t>・</w:t>
      </w:r>
      <w:r w:rsidR="00511F2A">
        <w:rPr>
          <w:rFonts w:ascii="ＭＳ ゴシック" w:eastAsia="ＭＳ ゴシック" w:hAnsi="ＭＳ ゴシック" w:cs="ＭＳ 明朝" w:hint="eastAsia"/>
          <w:b/>
          <w:color w:val="auto"/>
        </w:rPr>
        <w:t>１月２１</w:t>
      </w:r>
      <w:r>
        <w:rPr>
          <w:rFonts w:ascii="ＭＳ ゴシック" w:eastAsia="ＭＳ ゴシック" w:hAnsi="ＭＳ ゴシック" w:cs="ＭＳ 明朝" w:hint="eastAsia"/>
          <w:b/>
          <w:color w:val="auto"/>
        </w:rPr>
        <w:t>日に開催する大会・行事・市内</w:t>
      </w:r>
      <w:r w:rsidRPr="006A35D7">
        <w:rPr>
          <w:rFonts w:ascii="ＭＳ ゴシック" w:eastAsia="ＭＳ ゴシック" w:hAnsi="ＭＳ ゴシック" w:cs="ＭＳ 明朝" w:hint="eastAsia"/>
          <w:b/>
          <w:color w:val="auto"/>
        </w:rPr>
        <w:t>合宿等の調整会議</w:t>
      </w:r>
      <w:r>
        <w:rPr>
          <w:rFonts w:ascii="ＭＳ ゴシック" w:eastAsia="ＭＳ ゴシック" w:hAnsi="ＭＳ ゴシック" w:cs="ＭＳ 明朝" w:hint="eastAsia"/>
          <w:b/>
          <w:color w:val="auto"/>
        </w:rPr>
        <w:t>の決定後、</w:t>
      </w:r>
      <w:r w:rsidRPr="006A35D7">
        <w:rPr>
          <w:rFonts w:ascii="ＭＳ ゴシック" w:eastAsia="ＭＳ ゴシック" w:hAnsi="ＭＳ ゴシック" w:cs="ＭＳ 明朝" w:hint="eastAsia"/>
          <w:b/>
          <w:color w:val="auto"/>
        </w:rPr>
        <w:t>空き施設を調整します。</w:t>
      </w:r>
      <w:r w:rsidR="00F33342">
        <w:rPr>
          <w:rFonts w:ascii="ＭＳ ゴシック" w:eastAsia="ＭＳ ゴシック" w:hAnsi="ＭＳ ゴシック" w:cs="ＭＳ 明朝" w:hint="eastAsia"/>
          <w:b/>
          <w:color w:val="auto"/>
        </w:rPr>
        <w:t>調整結果は会議終了後、１月末頃</w:t>
      </w:r>
      <w:r>
        <w:rPr>
          <w:rFonts w:ascii="ＭＳ ゴシック" w:eastAsia="ＭＳ ゴシック" w:hAnsi="ＭＳ ゴシック" w:cs="ＭＳ 明朝" w:hint="eastAsia"/>
          <w:b/>
          <w:color w:val="auto"/>
        </w:rPr>
        <w:t>に伊那市公式ホームページで公開しますので、</w:t>
      </w:r>
      <w:r w:rsidR="00A4318E">
        <w:rPr>
          <w:rFonts w:ascii="ＭＳ ゴシック" w:eastAsia="ＭＳ ゴシック" w:hAnsi="ＭＳ ゴシック" w:cs="ＭＳ 明朝" w:hint="eastAsia"/>
          <w:b/>
          <w:color w:val="auto"/>
        </w:rPr>
        <w:t>空き状況を確認したうえで</w:t>
      </w:r>
      <w:r>
        <w:rPr>
          <w:rFonts w:ascii="ＭＳ ゴシック" w:eastAsia="ＭＳ ゴシック" w:hAnsi="ＭＳ ゴシック" w:cs="ＭＳ 明朝" w:hint="eastAsia"/>
          <w:b/>
          <w:color w:val="auto"/>
        </w:rPr>
        <w:t>希望報告書をご提出ください。</w:t>
      </w:r>
    </w:p>
    <w:tbl>
      <w:tblPr>
        <w:tblStyle w:val="a9"/>
        <w:tblpPr w:leftFromText="142" w:rightFromText="142" w:vertAnchor="text" w:horzAnchor="margin" w:tblpXSpec="right" w:tblpY="99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8364"/>
      </w:tblGrid>
      <w:tr w:rsidR="00A45869" w14:paraId="1EB68E63" w14:textId="77777777" w:rsidTr="00A45869">
        <w:trPr>
          <w:trHeight w:val="1246"/>
        </w:trPr>
        <w:tc>
          <w:tcPr>
            <w:tcW w:w="8364" w:type="dxa"/>
            <w:vAlign w:val="center"/>
          </w:tcPr>
          <w:p w14:paraId="2ED0E38E" w14:textId="77777777" w:rsidR="00A45869" w:rsidRPr="00F52BB4" w:rsidRDefault="00A45869" w:rsidP="00A45869">
            <w:pPr>
              <w:rPr>
                <w:rFonts w:cs="ＭＳ 明朝"/>
                <w:sz w:val="21"/>
                <w:szCs w:val="21"/>
              </w:rPr>
            </w:pPr>
            <w:r>
              <w:rPr>
                <w:rFonts w:cs="ＭＳ 明朝" w:hint="eastAsia"/>
                <w:sz w:val="21"/>
                <w:szCs w:val="21"/>
              </w:rPr>
              <w:lastRenderedPageBreak/>
              <w:t>伊那市公式サイト</w:t>
            </w:r>
            <w:r>
              <w:rPr>
                <w:rFonts w:cs="ＭＳ 明朝" w:hint="eastAsia"/>
              </w:rPr>
              <w:t xml:space="preserve">　</w:t>
            </w:r>
            <w:r>
              <w:rPr>
                <w:rFonts w:cs="ＭＳ 明朝" w:hint="eastAsia"/>
                <w:sz w:val="21"/>
                <w:szCs w:val="21"/>
              </w:rPr>
              <w:t>＞「くらし・行政」＞「トップページ」＞「施設案内」＞「お知らせ」＞</w:t>
            </w:r>
            <w:r w:rsidRPr="00197212">
              <w:rPr>
                <w:rFonts w:ascii="ＭＳ 明朝" w:hAnsi="ＭＳ 明朝" w:cs="ＭＳ 明朝" w:hint="eastAsia"/>
                <w:color w:val="auto"/>
                <w:sz w:val="21"/>
                <w:szCs w:val="21"/>
              </w:rPr>
              <w:t>「</w:t>
            </w:r>
            <w:r w:rsidRPr="00A4192E">
              <w:rPr>
                <w:rFonts w:ascii="ＭＳ 明朝" w:hAnsi="ＭＳ 明朝" w:cs="ＭＳ Ｐゴシック" w:hint="eastAsia"/>
                <w:color w:val="auto"/>
                <w:sz w:val="21"/>
                <w:szCs w:val="21"/>
              </w:rPr>
              <w:t>伊那市体育施設</w:t>
            </w:r>
            <w:r>
              <w:rPr>
                <w:rFonts w:ascii="ＭＳ 明朝" w:hAnsi="ＭＳ 明朝" w:cs="ＭＳ Ｐゴシック" w:hint="eastAsia"/>
                <w:color w:val="auto"/>
                <w:sz w:val="21"/>
                <w:szCs w:val="21"/>
              </w:rPr>
              <w:t xml:space="preserve">　</w:t>
            </w:r>
            <w:r w:rsidRPr="00A4192E">
              <w:rPr>
                <w:rFonts w:ascii="ＭＳ 明朝" w:hAnsi="ＭＳ 明朝" w:cs="ＭＳ Ｐゴシック" w:hint="eastAsia"/>
                <w:color w:val="auto"/>
                <w:sz w:val="21"/>
                <w:szCs w:val="21"/>
              </w:rPr>
              <w:t>年間調整会議を開催します</w:t>
            </w:r>
            <w:r w:rsidRPr="00197212">
              <w:rPr>
                <w:rFonts w:ascii="ＭＳ 明朝" w:hAnsi="ＭＳ 明朝" w:cs="ＭＳ 明朝" w:hint="eastAsia"/>
                <w:color w:val="auto"/>
                <w:sz w:val="21"/>
                <w:szCs w:val="21"/>
              </w:rPr>
              <w:t>」</w:t>
            </w:r>
            <w:r>
              <w:rPr>
                <w:rFonts w:cs="ＭＳ 明朝" w:hint="eastAsia"/>
                <w:sz w:val="21"/>
                <w:szCs w:val="21"/>
              </w:rPr>
              <w:t>をご覧ください。</w:t>
            </w:r>
            <w:r>
              <w:rPr>
                <w:rFonts w:cs="ＭＳ 明朝"/>
                <w:sz w:val="21"/>
                <w:szCs w:val="21"/>
              </w:rPr>
              <w:t xml:space="preserve"> </w:t>
            </w:r>
            <w:r>
              <w:rPr>
                <w:rFonts w:cs="ＭＳ 明朝" w:hint="eastAsia"/>
                <w:sz w:val="21"/>
                <w:szCs w:val="21"/>
              </w:rPr>
              <w:t xml:space="preserve">　</w:t>
            </w:r>
          </w:p>
        </w:tc>
      </w:tr>
    </w:tbl>
    <w:p w14:paraId="2D588063" w14:textId="77777777" w:rsidR="00A4318E" w:rsidRPr="00F33342" w:rsidRDefault="00A4318E" w:rsidP="006D1E5C">
      <w:pPr>
        <w:ind w:leftChars="300" w:left="789" w:hangingChars="100" w:hanging="197"/>
        <w:rPr>
          <w:rFonts w:cs="ＭＳ 明朝"/>
        </w:rPr>
      </w:pPr>
    </w:p>
    <w:p w14:paraId="37421907" w14:textId="3C1A8A71" w:rsidR="00942878" w:rsidRPr="00167802" w:rsidRDefault="00942878" w:rsidP="006D1E5C">
      <w:pPr>
        <w:ind w:leftChars="300" w:left="790" w:hangingChars="100" w:hanging="198"/>
        <w:rPr>
          <w:rFonts w:cs="ＭＳ 明朝"/>
          <w:b/>
          <w:bCs/>
        </w:rPr>
      </w:pPr>
      <w:r w:rsidRPr="00167802">
        <w:rPr>
          <w:rFonts w:cs="ＭＳ 明朝" w:hint="eastAsia"/>
          <w:b/>
          <w:bCs/>
        </w:rPr>
        <w:t>・</w:t>
      </w:r>
      <w:r w:rsidR="00162136">
        <w:rPr>
          <w:rFonts w:cs="ＭＳ 明朝" w:hint="eastAsia"/>
          <w:b/>
          <w:bCs/>
        </w:rPr>
        <w:t>2</w:t>
      </w:r>
      <w:r w:rsidR="00162136">
        <w:rPr>
          <w:rFonts w:cs="ＭＳ 明朝" w:hint="eastAsia"/>
          <w:b/>
          <w:bCs/>
        </w:rPr>
        <w:t>月</w:t>
      </w:r>
      <w:r w:rsidR="00162136">
        <w:rPr>
          <w:rFonts w:cs="ＭＳ 明朝" w:hint="eastAsia"/>
          <w:b/>
          <w:bCs/>
        </w:rPr>
        <w:t>24</w:t>
      </w:r>
      <w:r w:rsidR="00162136">
        <w:rPr>
          <w:rFonts w:cs="ＭＳ 明朝" w:hint="eastAsia"/>
          <w:b/>
          <w:bCs/>
        </w:rPr>
        <w:t>日の</w:t>
      </w:r>
      <w:r w:rsidRPr="00167802">
        <w:rPr>
          <w:rFonts w:cs="ＭＳ 明朝" w:hint="eastAsia"/>
          <w:b/>
          <w:bCs/>
        </w:rPr>
        <w:t>会議で予約した大会等（</w:t>
      </w:r>
      <w:r w:rsidR="00322617" w:rsidRPr="00167802">
        <w:rPr>
          <w:rFonts w:cs="ＭＳ 明朝" w:hint="eastAsia"/>
          <w:b/>
          <w:bCs/>
        </w:rPr>
        <w:t>大会予備日、</w:t>
      </w:r>
      <w:r w:rsidRPr="00167802">
        <w:rPr>
          <w:rFonts w:cs="ＭＳ 明朝" w:hint="eastAsia"/>
          <w:b/>
          <w:bCs/>
        </w:rPr>
        <w:t>合宿、練習は除く）の予約取り消し</w:t>
      </w:r>
      <w:r w:rsidR="00162136">
        <w:rPr>
          <w:rFonts w:cs="ＭＳ 明朝" w:hint="eastAsia"/>
          <w:b/>
          <w:bCs/>
        </w:rPr>
        <w:t>も</w:t>
      </w:r>
      <w:r w:rsidRPr="00167802">
        <w:rPr>
          <w:rFonts w:cs="ＭＳ 明朝" w:hint="eastAsia"/>
          <w:b/>
          <w:bCs/>
        </w:rPr>
        <w:t>30</w:t>
      </w:r>
      <w:r w:rsidRPr="00167802">
        <w:rPr>
          <w:rFonts w:cs="ＭＳ 明朝" w:hint="eastAsia"/>
          <w:b/>
          <w:bCs/>
        </w:rPr>
        <w:t>日前</w:t>
      </w:r>
      <w:r w:rsidR="00162136">
        <w:rPr>
          <w:rFonts w:cs="ＭＳ 明朝" w:hint="eastAsia"/>
          <w:b/>
          <w:bCs/>
        </w:rPr>
        <w:t>まで</w:t>
      </w:r>
      <w:r w:rsidRPr="00167802">
        <w:rPr>
          <w:rFonts w:cs="ＭＳ 明朝" w:hint="eastAsia"/>
          <w:b/>
          <w:bCs/>
        </w:rPr>
        <w:t>となります。それ以降はキャンセル料金が発生いたします。</w:t>
      </w:r>
    </w:p>
    <w:p w14:paraId="7DC6EAD2" w14:textId="77777777" w:rsidR="00942878" w:rsidRDefault="00942878" w:rsidP="006D1E5C">
      <w:pPr>
        <w:ind w:leftChars="300" w:left="789" w:hangingChars="100" w:hanging="197"/>
        <w:rPr>
          <w:rFonts w:cs="ＭＳ 明朝"/>
        </w:rPr>
      </w:pPr>
    </w:p>
    <w:p w14:paraId="532B6CDB" w14:textId="77777777" w:rsidR="007D35BC" w:rsidRDefault="00614518" w:rsidP="006D1E5C">
      <w:pPr>
        <w:ind w:leftChars="300" w:left="592"/>
        <w:rPr>
          <w:rFonts w:ascii="ＭＳ ゴシック" w:eastAsia="ＭＳ ゴシック" w:hAnsi="ＭＳ ゴシック"/>
          <w:b/>
          <w:color w:val="auto"/>
        </w:rPr>
      </w:pPr>
      <w:r>
        <w:rPr>
          <w:rFonts w:cs="ＭＳ 明朝" w:hint="eastAsia"/>
        </w:rPr>
        <w:t>・伊那公園屋内運動場については、</w:t>
      </w:r>
      <w:r w:rsidRPr="00614518">
        <w:rPr>
          <w:rFonts w:ascii="ＭＳ ゴシック" w:eastAsia="ＭＳ ゴシック" w:hAnsi="ＭＳ ゴシック" w:hint="eastAsia"/>
          <w:b/>
          <w:color w:val="auto"/>
        </w:rPr>
        <w:t>雨天時等の予備としての予約は認めません。</w:t>
      </w:r>
    </w:p>
    <w:p w14:paraId="43FBDD0F" w14:textId="77777777" w:rsidR="00A4318E" w:rsidRPr="002C0BDC" w:rsidRDefault="00A4318E" w:rsidP="006D1E5C">
      <w:pPr>
        <w:ind w:leftChars="300" w:left="592"/>
        <w:rPr>
          <w:rFonts w:ascii="ＭＳ ゴシック" w:eastAsia="ＭＳ ゴシック" w:hAnsi="ＭＳ ゴシック"/>
          <w:b/>
          <w:color w:val="auto"/>
        </w:rPr>
      </w:pPr>
    </w:p>
    <w:p w14:paraId="305C5793" w14:textId="77777777" w:rsidR="007D35BC" w:rsidRPr="007D35BC" w:rsidRDefault="007D35BC" w:rsidP="006D1E5C">
      <w:pPr>
        <w:ind w:leftChars="300" w:left="789" w:hangingChars="100" w:hanging="197"/>
        <w:rPr>
          <w:rFonts w:cs="ＭＳ 明朝"/>
          <w:color w:val="auto"/>
        </w:rPr>
      </w:pPr>
      <w:r>
        <w:rPr>
          <w:rFonts w:cs="ＭＳ 明朝" w:hint="eastAsia"/>
          <w:color w:val="auto"/>
        </w:rPr>
        <w:t>・「使用希望報告書」で報告があった内容を</w:t>
      </w:r>
      <w:r w:rsidRPr="003B3CB2">
        <w:rPr>
          <w:rFonts w:cs="ＭＳ 明朝" w:hint="eastAsia"/>
          <w:color w:val="auto"/>
        </w:rPr>
        <w:t>調整会議の資料</w:t>
      </w:r>
      <w:r>
        <w:rPr>
          <w:rFonts w:cs="ＭＳ 明朝" w:hint="eastAsia"/>
          <w:color w:val="auto"/>
        </w:rPr>
        <w:t>に</w:t>
      </w:r>
      <w:r w:rsidRPr="003B3CB2">
        <w:rPr>
          <w:rFonts w:cs="ＭＳ 明朝" w:hint="eastAsia"/>
          <w:color w:val="auto"/>
        </w:rPr>
        <w:t>記載</w:t>
      </w:r>
      <w:r>
        <w:rPr>
          <w:rFonts w:cs="ＭＳ 明朝" w:hint="eastAsia"/>
          <w:color w:val="auto"/>
        </w:rPr>
        <w:t>し</w:t>
      </w:r>
      <w:r w:rsidRPr="003B3CB2">
        <w:rPr>
          <w:rFonts w:cs="ＭＳ 明朝" w:hint="eastAsia"/>
          <w:color w:val="auto"/>
        </w:rPr>
        <w:t>ます</w:t>
      </w:r>
      <w:r>
        <w:rPr>
          <w:rFonts w:cs="ＭＳ 明朝" w:hint="eastAsia"/>
          <w:color w:val="auto"/>
        </w:rPr>
        <w:t>が、</w:t>
      </w:r>
      <w:r w:rsidRPr="003B3CB2">
        <w:rPr>
          <w:rFonts w:cs="ＭＳ 明朝" w:hint="eastAsia"/>
          <w:b/>
          <w:color w:val="auto"/>
          <w:u w:val="wave"/>
        </w:rPr>
        <w:t>最終決定は調整会議ですので、必ず調整会議に出席してください。</w:t>
      </w:r>
      <w:r>
        <w:rPr>
          <w:rFonts w:cs="ＭＳ 明朝" w:hint="eastAsia"/>
          <w:b/>
          <w:color w:val="auto"/>
          <w:u w:val="wave"/>
        </w:rPr>
        <w:t>使用希望報告書を提出しても調整会議に出席しない</w:t>
      </w:r>
      <w:r w:rsidRPr="003B3CB2">
        <w:rPr>
          <w:rFonts w:cs="ＭＳ 明朝" w:hint="eastAsia"/>
          <w:b/>
          <w:color w:val="auto"/>
          <w:u w:val="wave"/>
        </w:rPr>
        <w:t>場合には、無効となりますので</w:t>
      </w:r>
      <w:r>
        <w:rPr>
          <w:rFonts w:cs="ＭＳ 明朝" w:hint="eastAsia"/>
          <w:b/>
          <w:color w:val="auto"/>
          <w:u w:val="wave"/>
        </w:rPr>
        <w:t>御</w:t>
      </w:r>
      <w:r w:rsidRPr="003B3CB2">
        <w:rPr>
          <w:rFonts w:cs="ＭＳ 明朝" w:hint="eastAsia"/>
          <w:b/>
          <w:color w:val="auto"/>
          <w:u w:val="wave"/>
        </w:rPr>
        <w:t>注意ください。</w:t>
      </w:r>
    </w:p>
    <w:p w14:paraId="6198750C" w14:textId="77777777" w:rsidR="007D35BC" w:rsidRPr="007D35BC" w:rsidRDefault="007D35BC" w:rsidP="00B50705">
      <w:pPr>
        <w:spacing w:line="360" w:lineRule="auto"/>
        <w:ind w:leftChars="300" w:left="592"/>
        <w:rPr>
          <w:rFonts w:ascii="ＭＳ ゴシック" w:eastAsia="ＭＳ ゴシック" w:hAnsi="ＭＳ ゴシック"/>
          <w:b/>
          <w:color w:val="auto"/>
        </w:rPr>
      </w:pPr>
    </w:p>
    <w:p w14:paraId="30CF349D" w14:textId="77777777" w:rsidR="00125105" w:rsidRPr="009D51D5" w:rsidRDefault="00F168CA" w:rsidP="00052785">
      <w:pPr>
        <w:ind w:leftChars="100" w:left="593" w:hangingChars="200" w:hanging="396"/>
        <w:rPr>
          <w:rFonts w:ascii="HGP創英角ｺﾞｼｯｸUB" w:eastAsia="HGP創英角ｺﾞｼｯｸUB" w:hAnsi="HGP創英角ｺﾞｼｯｸUB" w:cs="ＭＳ 明朝"/>
          <w:color w:val="auto"/>
          <w:sz w:val="24"/>
          <w:szCs w:val="24"/>
        </w:rPr>
      </w:pPr>
      <w:r>
        <w:rPr>
          <w:rFonts w:asciiTheme="majorEastAsia" w:eastAsiaTheme="majorEastAsia" w:hAnsiTheme="majorEastAsia" w:cs="ＭＳ 明朝" w:hint="eastAsia"/>
          <w:b/>
          <w:color w:val="auto"/>
        </w:rPr>
        <w:t xml:space="preserve">　　　</w:t>
      </w:r>
    </w:p>
    <w:p w14:paraId="18222A0D" w14:textId="77777777" w:rsidR="00FB1266" w:rsidRPr="000D6371" w:rsidRDefault="00FB1266" w:rsidP="00052785">
      <w:pPr>
        <w:ind w:leftChars="500" w:left="986"/>
        <w:rPr>
          <w:rFonts w:ascii="ＭＳ 明朝" w:cs="ＭＳ 明朝"/>
          <w:color w:val="auto"/>
        </w:rPr>
      </w:pPr>
    </w:p>
    <w:tbl>
      <w:tblPr>
        <w:tblpPr w:leftFromText="142" w:rightFromText="142" w:vertAnchor="text" w:horzAnchor="margin" w:tblpXSpec="right" w:tblpY="113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16"/>
      </w:tblGrid>
      <w:tr w:rsidR="00B50705" w:rsidRPr="006071A5" w14:paraId="46B5F8AE" w14:textId="77777777" w:rsidTr="00595ED0">
        <w:trPr>
          <w:trHeight w:val="2407"/>
        </w:trPr>
        <w:tc>
          <w:tcPr>
            <w:tcW w:w="3816" w:type="dxa"/>
          </w:tcPr>
          <w:p w14:paraId="25095B61" w14:textId="77777777" w:rsidR="00595ED0" w:rsidRPr="00595ED0" w:rsidRDefault="00595ED0" w:rsidP="00595ED0">
            <w:pPr>
              <w:spacing w:line="0" w:lineRule="atLeast"/>
            </w:pPr>
            <w:r w:rsidRPr="00595ED0">
              <w:rPr>
                <w:rFonts w:hint="eastAsia"/>
              </w:rPr>
              <w:t>〒</w:t>
            </w:r>
            <w:r w:rsidRPr="00595ED0">
              <w:t>396-0026</w:t>
            </w:r>
            <w:r w:rsidRPr="00595ED0">
              <w:rPr>
                <w:rFonts w:hint="eastAsia"/>
              </w:rPr>
              <w:t xml:space="preserve">　</w:t>
            </w:r>
          </w:p>
          <w:p w14:paraId="33454D5E" w14:textId="2E5E9509" w:rsidR="00595ED0" w:rsidRPr="00595ED0" w:rsidRDefault="00595ED0" w:rsidP="00595ED0">
            <w:pPr>
              <w:spacing w:line="0" w:lineRule="atLeast"/>
            </w:pPr>
            <w:r w:rsidRPr="00595ED0">
              <w:t xml:space="preserve">　</w:t>
            </w:r>
            <w:r w:rsidRPr="00595ED0">
              <w:rPr>
                <w:rFonts w:hint="eastAsia"/>
              </w:rPr>
              <w:t>伊那市</w:t>
            </w:r>
            <w:r w:rsidRPr="00595ED0">
              <w:t>西町</w:t>
            </w:r>
            <w:r w:rsidR="002B42A0">
              <w:t>5824</w:t>
            </w:r>
          </w:p>
          <w:p w14:paraId="04B5E086" w14:textId="77777777" w:rsidR="00595ED0" w:rsidRPr="00595ED0" w:rsidRDefault="00595ED0" w:rsidP="00595ED0">
            <w:pPr>
              <w:spacing w:line="0" w:lineRule="atLeast"/>
              <w:ind w:firstLineChars="100" w:firstLine="197"/>
            </w:pPr>
            <w:r w:rsidRPr="00595ED0">
              <w:rPr>
                <w:rFonts w:hint="eastAsia"/>
              </w:rPr>
              <w:t>一般財団法人　伊那市振興公社</w:t>
            </w:r>
          </w:p>
          <w:p w14:paraId="50733232" w14:textId="77777777" w:rsidR="00595ED0" w:rsidRPr="00595ED0" w:rsidRDefault="00595ED0" w:rsidP="00595ED0">
            <w:pPr>
              <w:spacing w:line="0" w:lineRule="atLeast"/>
            </w:pPr>
            <w:r w:rsidRPr="00595ED0">
              <w:rPr>
                <w:rFonts w:hint="eastAsia"/>
                <w:spacing w:val="16"/>
                <w:fitText w:val="3584" w:id="-1943838464"/>
              </w:rPr>
              <w:t>（防災コミュニティセンター</w:t>
            </w:r>
            <w:r w:rsidRPr="00595ED0">
              <w:rPr>
                <w:spacing w:val="16"/>
                <w:fitText w:val="3584" w:id="-1943838464"/>
              </w:rPr>
              <w:t>内</w:t>
            </w:r>
            <w:r w:rsidRPr="00595ED0">
              <w:rPr>
                <w:spacing w:val="-7"/>
                <w:fitText w:val="3584" w:id="-1943838464"/>
              </w:rPr>
              <w:t>）</w:t>
            </w:r>
          </w:p>
          <w:p w14:paraId="6E5986DF" w14:textId="77777777" w:rsidR="00595ED0" w:rsidRPr="00595ED0" w:rsidRDefault="00595ED0" w:rsidP="00595ED0">
            <w:pPr>
              <w:spacing w:line="0" w:lineRule="atLeast"/>
              <w:ind w:left="225" w:firstLineChars="100" w:firstLine="197"/>
              <w:rPr>
                <w:lang w:eastAsia="zh-CN"/>
              </w:rPr>
            </w:pPr>
            <w:r w:rsidRPr="00595ED0">
              <w:rPr>
                <w:rFonts w:hint="eastAsia"/>
                <w:lang w:eastAsia="zh-CN"/>
              </w:rPr>
              <w:t>担当：伊藤　正樹</w:t>
            </w:r>
          </w:p>
          <w:p w14:paraId="7B9809A0" w14:textId="77777777" w:rsidR="00595ED0" w:rsidRPr="00595ED0" w:rsidRDefault="00595ED0" w:rsidP="00595ED0">
            <w:pPr>
              <w:spacing w:line="0" w:lineRule="atLeast"/>
              <w:ind w:left="225" w:firstLineChars="100" w:firstLine="197"/>
              <w:rPr>
                <w:lang w:eastAsia="zh-CN"/>
              </w:rPr>
            </w:pPr>
            <w:r w:rsidRPr="00595ED0">
              <w:rPr>
                <w:rFonts w:hint="eastAsia"/>
                <w:lang w:eastAsia="zh-CN"/>
              </w:rPr>
              <w:t>電話：</w:t>
            </w:r>
            <w:r w:rsidRPr="00595ED0">
              <w:rPr>
                <w:rFonts w:hint="eastAsia"/>
                <w:lang w:eastAsia="zh-CN"/>
              </w:rPr>
              <w:t>0265-78-5010</w:t>
            </w:r>
          </w:p>
          <w:p w14:paraId="12B63FA1" w14:textId="77777777" w:rsidR="00595ED0" w:rsidRPr="00595ED0" w:rsidRDefault="00595ED0" w:rsidP="00595ED0">
            <w:pPr>
              <w:spacing w:line="0" w:lineRule="atLeast"/>
              <w:ind w:left="225" w:firstLineChars="100" w:firstLine="197"/>
            </w:pPr>
            <w:r w:rsidRPr="00595ED0">
              <w:t>FAX</w:t>
            </w:r>
            <w:r w:rsidRPr="00595ED0">
              <w:rPr>
                <w:rFonts w:hint="eastAsia"/>
              </w:rPr>
              <w:t>：</w:t>
            </w:r>
            <w:r w:rsidRPr="00595ED0">
              <w:rPr>
                <w:rFonts w:hint="eastAsia"/>
              </w:rPr>
              <w:t>0265-72-3090</w:t>
            </w:r>
          </w:p>
          <w:p w14:paraId="0BC95B08" w14:textId="1BDF873D" w:rsidR="00E136A2" w:rsidRPr="00595ED0" w:rsidRDefault="00595ED0" w:rsidP="00162136">
            <w:pPr>
              <w:spacing w:line="0" w:lineRule="atLeast"/>
              <w:rPr>
                <w:rFonts w:ascii="ＭＳ 明朝"/>
                <w:spacing w:val="2"/>
                <w:highlight w:val="yellow"/>
              </w:rPr>
            </w:pPr>
            <w:r w:rsidRPr="00595ED0">
              <w:rPr>
                <w:rFonts w:hint="eastAsia"/>
              </w:rPr>
              <w:t xml:space="preserve">　</w:t>
            </w:r>
            <w:r w:rsidRPr="00595ED0">
              <w:t xml:space="preserve">　</w:t>
            </w:r>
            <w:r w:rsidRPr="00595ED0">
              <w:t>Mail</w:t>
            </w:r>
            <w:r w:rsidRPr="00595ED0">
              <w:t>：</w:t>
            </w:r>
            <w:r w:rsidRPr="00595ED0">
              <w:t xml:space="preserve"> sin@</w:t>
            </w:r>
            <w:r w:rsidR="00162136" w:rsidRPr="00595ED0">
              <w:t xml:space="preserve"> </w:t>
            </w:r>
            <w:r w:rsidRPr="00595ED0">
              <w:t>inacity.jp</w:t>
            </w:r>
          </w:p>
        </w:tc>
      </w:tr>
    </w:tbl>
    <w:p w14:paraId="4E11FC95" w14:textId="77777777" w:rsidR="00C67C4C" w:rsidRPr="00052785" w:rsidRDefault="00C67C4C" w:rsidP="00052785">
      <w:pPr>
        <w:rPr>
          <w:rFonts w:ascii="ＭＳ ゴシック" w:eastAsia="ＭＳ ゴシック" w:hAnsi="ＭＳ ゴシック" w:cs="ＭＳ 明朝"/>
          <w:b/>
          <w:color w:val="auto"/>
        </w:rPr>
      </w:pPr>
    </w:p>
    <w:sectPr w:rsidR="00C67C4C" w:rsidRPr="00052785" w:rsidSect="008961D3">
      <w:headerReference w:type="default" r:id="rId7"/>
      <w:footerReference w:type="default" r:id="rId8"/>
      <w:type w:val="continuous"/>
      <w:pgSz w:w="11906" w:h="16838" w:code="9"/>
      <w:pgMar w:top="1134" w:right="1418" w:bottom="567" w:left="1418" w:header="720" w:footer="720" w:gutter="0"/>
      <w:pgNumType w:start="1"/>
      <w:cols w:space="720"/>
      <w:noEndnote/>
      <w:docGrid w:type="linesAndChars" w:linePitch="325" w:charSpace="-26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72A59D" w14:textId="77777777" w:rsidR="00A00C51" w:rsidRDefault="00A00C51">
      <w:r>
        <w:separator/>
      </w:r>
    </w:p>
  </w:endnote>
  <w:endnote w:type="continuationSeparator" w:id="0">
    <w:p w14:paraId="4A8E4629" w14:textId="77777777" w:rsidR="00A00C51" w:rsidRDefault="00A00C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619061" w14:textId="77777777" w:rsidR="00052785" w:rsidRDefault="00052785">
    <w:pPr>
      <w:framePr w:wrap="auto" w:vAnchor="text" w:hAnchor="margin" w:xAlign="center" w:y="1"/>
      <w:jc w:val="center"/>
      <w:rPr>
        <w:rFonts w:ascii="ＭＳ 明朝" w:hAnsi="Century"/>
        <w:spacing w:val="6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13C403" w14:textId="77777777" w:rsidR="00A00C51" w:rsidRDefault="00A00C51">
      <w:r>
        <w:rPr>
          <w:rFonts w:ascii="ＭＳ 明朝" w:hAnsi="Century"/>
          <w:color w:val="auto"/>
          <w:sz w:val="2"/>
          <w:szCs w:val="2"/>
        </w:rPr>
        <w:continuationSeparator/>
      </w:r>
    </w:p>
  </w:footnote>
  <w:footnote w:type="continuationSeparator" w:id="0">
    <w:p w14:paraId="418115F1" w14:textId="77777777" w:rsidR="00A00C51" w:rsidRDefault="00A00C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34424E" w14:textId="13B6E2B7" w:rsidR="00052785" w:rsidRPr="009D7DC2" w:rsidRDefault="00AF0500" w:rsidP="00F21AA6">
    <w:pPr>
      <w:overflowPunct/>
      <w:autoSpaceDE w:val="0"/>
      <w:autoSpaceDN w:val="0"/>
      <w:jc w:val="center"/>
      <w:textAlignment w:val="auto"/>
      <w:rPr>
        <w:rFonts w:ascii="HGPｺﾞｼｯｸE" w:eastAsia="HGPｺﾞｼｯｸE" w:hAnsi="Century"/>
        <w:color w:val="auto"/>
        <w:sz w:val="24"/>
        <w:szCs w:val="24"/>
      </w:rPr>
    </w:pPr>
    <w:r>
      <w:rPr>
        <w:rFonts w:ascii="HGPｺﾞｼｯｸE" w:eastAsia="HGPｺﾞｼｯｸE" w:hAnsi="Century" w:hint="eastAsia"/>
        <w:color w:val="auto"/>
        <w:sz w:val="24"/>
        <w:szCs w:val="24"/>
        <w:bdr w:val="single" w:sz="4" w:space="0" w:color="auto"/>
      </w:rPr>
      <w:t>２</w:t>
    </w:r>
    <w:r w:rsidR="00052785" w:rsidRPr="009D7DC2">
      <w:rPr>
        <w:rFonts w:ascii="HGPｺﾞｼｯｸE" w:eastAsia="HGPｺﾞｼｯｸE" w:hAnsi="Century" w:hint="eastAsia"/>
        <w:color w:val="auto"/>
        <w:sz w:val="24"/>
        <w:szCs w:val="24"/>
        <w:bdr w:val="single" w:sz="4" w:space="0" w:color="auto"/>
      </w:rPr>
      <w:t>月</w:t>
    </w:r>
    <w:r w:rsidR="00511F2A">
      <w:rPr>
        <w:rFonts w:ascii="HGPｺﾞｼｯｸE" w:eastAsia="HGPｺﾞｼｯｸE" w:hAnsi="Century" w:hint="eastAsia"/>
        <w:color w:val="auto"/>
        <w:sz w:val="24"/>
        <w:szCs w:val="24"/>
        <w:bdr w:val="single" w:sz="4" w:space="0" w:color="auto"/>
      </w:rPr>
      <w:t>２</w:t>
    </w:r>
    <w:r w:rsidR="00A45869">
      <w:rPr>
        <w:rFonts w:ascii="HGPｺﾞｼｯｸE" w:eastAsia="HGPｺﾞｼｯｸE" w:hAnsi="Century" w:hint="eastAsia"/>
        <w:color w:val="auto"/>
        <w:sz w:val="24"/>
        <w:szCs w:val="24"/>
        <w:bdr w:val="single" w:sz="4" w:space="0" w:color="auto"/>
      </w:rPr>
      <w:t>４</w:t>
    </w:r>
    <w:r w:rsidR="00052785" w:rsidRPr="009D7DC2">
      <w:rPr>
        <w:rFonts w:ascii="HGPｺﾞｼｯｸE" w:eastAsia="HGPｺﾞｼｯｸE" w:hAnsi="Century" w:hint="eastAsia"/>
        <w:color w:val="auto"/>
        <w:sz w:val="24"/>
        <w:szCs w:val="24"/>
        <w:bdr w:val="single" w:sz="4" w:space="0" w:color="auto"/>
      </w:rPr>
      <w:t>日開催　【</w:t>
    </w:r>
    <w:r w:rsidR="00835739">
      <w:rPr>
        <w:rFonts w:ascii="HGPｺﾞｼｯｸE" w:eastAsia="HGPｺﾞｼｯｸE" w:hAnsi="Century" w:hint="eastAsia"/>
        <w:color w:val="auto"/>
        <w:sz w:val="24"/>
        <w:szCs w:val="24"/>
        <w:bdr w:val="single" w:sz="4" w:space="0" w:color="auto"/>
      </w:rPr>
      <w:t>リーグ戦</w:t>
    </w:r>
    <w:r w:rsidR="002C0BDC">
      <w:rPr>
        <w:rFonts w:ascii="HGPｺﾞｼｯｸE" w:eastAsia="HGPｺﾞｼｯｸE" w:hAnsi="Century" w:hint="eastAsia"/>
        <w:color w:val="auto"/>
        <w:sz w:val="24"/>
        <w:szCs w:val="24"/>
        <w:bdr w:val="single" w:sz="4" w:space="0" w:color="auto"/>
      </w:rPr>
      <w:t>（開幕・決勝戦以外</w:t>
    </w:r>
    <w:r w:rsidR="007D35BC">
      <w:rPr>
        <w:rFonts w:ascii="HGPｺﾞｼｯｸE" w:eastAsia="HGPｺﾞｼｯｸE" w:hAnsi="Century" w:hint="eastAsia"/>
        <w:color w:val="auto"/>
        <w:sz w:val="24"/>
        <w:szCs w:val="24"/>
        <w:bdr w:val="single" w:sz="4" w:space="0" w:color="auto"/>
      </w:rPr>
      <w:t>）</w:t>
    </w:r>
    <w:r w:rsidR="00835739">
      <w:rPr>
        <w:rFonts w:ascii="HGPｺﾞｼｯｸE" w:eastAsia="HGPｺﾞｼｯｸE" w:hAnsi="Century" w:hint="eastAsia"/>
        <w:color w:val="auto"/>
        <w:sz w:val="24"/>
        <w:szCs w:val="24"/>
        <w:bdr w:val="single" w:sz="4" w:space="0" w:color="auto"/>
      </w:rPr>
      <w:t>・</w:t>
    </w:r>
    <w:r w:rsidR="00052785" w:rsidRPr="009D7DC2">
      <w:rPr>
        <w:rFonts w:ascii="HGPｺﾞｼｯｸE" w:eastAsia="HGPｺﾞｼｯｸE" w:hAnsi="Century" w:hint="eastAsia"/>
        <w:color w:val="auto"/>
        <w:sz w:val="24"/>
        <w:szCs w:val="24"/>
        <w:bdr w:val="single" w:sz="4" w:space="0" w:color="auto"/>
      </w:rPr>
      <w:t>練習・練習試合</w:t>
    </w:r>
    <w:r w:rsidR="00B56B89">
      <w:rPr>
        <w:rFonts w:ascii="HGPｺﾞｼｯｸE" w:eastAsia="HGPｺﾞｼｯｸE" w:hAnsi="Century" w:hint="eastAsia"/>
        <w:color w:val="auto"/>
        <w:sz w:val="24"/>
        <w:szCs w:val="24"/>
        <w:bdr w:val="single" w:sz="4" w:space="0" w:color="auto"/>
      </w:rPr>
      <w:t>・市外合宿</w:t>
    </w:r>
    <w:r w:rsidR="00052785" w:rsidRPr="009D7DC2">
      <w:rPr>
        <w:rFonts w:ascii="HGPｺﾞｼｯｸE" w:eastAsia="HGPｺﾞｼｯｸE" w:hAnsi="Century" w:hint="eastAsia"/>
        <w:color w:val="auto"/>
        <w:sz w:val="24"/>
        <w:szCs w:val="24"/>
        <w:bdr w:val="single" w:sz="4" w:space="0" w:color="auto"/>
      </w:rPr>
      <w:t>の調整</w:t>
    </w:r>
    <w:r w:rsidR="00052785">
      <w:rPr>
        <w:rFonts w:ascii="HGPｺﾞｼｯｸE" w:eastAsia="HGPｺﾞｼｯｸE" w:hAnsi="Century" w:hint="eastAsia"/>
        <w:color w:val="auto"/>
        <w:sz w:val="24"/>
        <w:szCs w:val="24"/>
        <w:bdr w:val="single" w:sz="4" w:space="0" w:color="auto"/>
      </w:rPr>
      <w:t>会議</w:t>
    </w:r>
    <w:r w:rsidR="00052785" w:rsidRPr="009D7DC2">
      <w:rPr>
        <w:rFonts w:ascii="HGPｺﾞｼｯｸE" w:eastAsia="HGPｺﾞｼｯｸE" w:hAnsi="Century" w:hint="eastAsia"/>
        <w:color w:val="auto"/>
        <w:sz w:val="24"/>
        <w:szCs w:val="24"/>
        <w:bdr w:val="single" w:sz="4" w:space="0" w:color="auto"/>
      </w:rPr>
      <w:t>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67123"/>
    <w:multiLevelType w:val="hybridMultilevel"/>
    <w:tmpl w:val="A29E21E8"/>
    <w:lvl w:ilvl="0" w:tplc="CDE2F0C0">
      <w:start w:val="4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1" w15:restartNumberingAfterBreak="0">
    <w:nsid w:val="0AFE7118"/>
    <w:multiLevelType w:val="hybridMultilevel"/>
    <w:tmpl w:val="F9722AE4"/>
    <w:lvl w:ilvl="0" w:tplc="C3A4F9A0">
      <w:start w:val="4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2" w15:restartNumberingAfterBreak="0">
    <w:nsid w:val="3A24299F"/>
    <w:multiLevelType w:val="hybridMultilevel"/>
    <w:tmpl w:val="88B61814"/>
    <w:lvl w:ilvl="0" w:tplc="206640E8">
      <w:start w:val="4"/>
      <w:numFmt w:val="bullet"/>
      <w:lvlText w:val="・"/>
      <w:lvlJc w:val="left"/>
      <w:pPr>
        <w:tabs>
          <w:tab w:val="num" w:pos="1208"/>
        </w:tabs>
        <w:ind w:left="1208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688"/>
        </w:tabs>
        <w:ind w:left="1688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2108"/>
        </w:tabs>
        <w:ind w:left="2108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528"/>
        </w:tabs>
        <w:ind w:left="2528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948"/>
        </w:tabs>
        <w:ind w:left="2948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3368"/>
        </w:tabs>
        <w:ind w:left="3368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788"/>
        </w:tabs>
        <w:ind w:left="3788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4208"/>
        </w:tabs>
        <w:ind w:left="4208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628"/>
        </w:tabs>
        <w:ind w:left="4628" w:hanging="420"/>
      </w:pPr>
      <w:rPr>
        <w:rFonts w:ascii="Wingdings" w:hAnsi="Wingdings" w:hint="default"/>
      </w:rPr>
    </w:lvl>
  </w:abstractNum>
  <w:abstractNum w:abstractNumId="3" w15:restartNumberingAfterBreak="0">
    <w:nsid w:val="445A73DD"/>
    <w:multiLevelType w:val="hybridMultilevel"/>
    <w:tmpl w:val="745EA322"/>
    <w:lvl w:ilvl="0" w:tplc="04090011">
      <w:start w:val="1"/>
      <w:numFmt w:val="decimalEnclosedCircle"/>
      <w:lvlText w:val="%1"/>
      <w:lvlJc w:val="left"/>
      <w:pPr>
        <w:ind w:left="1215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163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05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7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89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31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3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15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575" w:hanging="420"/>
      </w:pPr>
      <w:rPr>
        <w:rFonts w:cs="Times New Roman"/>
      </w:rPr>
    </w:lvl>
  </w:abstractNum>
  <w:abstractNum w:abstractNumId="4" w15:restartNumberingAfterBreak="0">
    <w:nsid w:val="4899672D"/>
    <w:multiLevelType w:val="hybridMultilevel"/>
    <w:tmpl w:val="BE6A5B6E"/>
    <w:lvl w:ilvl="0" w:tplc="CDBC42BE">
      <w:start w:val="1"/>
      <w:numFmt w:val="decimalEnclosedCircle"/>
      <w:lvlText w:val="%1"/>
      <w:lvlJc w:val="left"/>
      <w:pPr>
        <w:ind w:left="75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3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54" w:hanging="420"/>
      </w:pPr>
    </w:lvl>
    <w:lvl w:ilvl="3" w:tplc="0409000F" w:tentative="1">
      <w:start w:val="1"/>
      <w:numFmt w:val="decimal"/>
      <w:lvlText w:val="%4."/>
      <w:lvlJc w:val="left"/>
      <w:pPr>
        <w:ind w:left="2074" w:hanging="420"/>
      </w:pPr>
    </w:lvl>
    <w:lvl w:ilvl="4" w:tplc="04090017" w:tentative="1">
      <w:start w:val="1"/>
      <w:numFmt w:val="aiueoFullWidth"/>
      <w:lvlText w:val="(%5)"/>
      <w:lvlJc w:val="left"/>
      <w:pPr>
        <w:ind w:left="249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14" w:hanging="420"/>
      </w:pPr>
    </w:lvl>
    <w:lvl w:ilvl="6" w:tplc="0409000F" w:tentative="1">
      <w:start w:val="1"/>
      <w:numFmt w:val="decimal"/>
      <w:lvlText w:val="%7."/>
      <w:lvlJc w:val="left"/>
      <w:pPr>
        <w:ind w:left="3334" w:hanging="420"/>
      </w:pPr>
    </w:lvl>
    <w:lvl w:ilvl="7" w:tplc="04090017" w:tentative="1">
      <w:start w:val="1"/>
      <w:numFmt w:val="aiueoFullWidth"/>
      <w:lvlText w:val="(%8)"/>
      <w:lvlJc w:val="left"/>
      <w:pPr>
        <w:ind w:left="3754" w:hanging="420"/>
      </w:pPr>
    </w:lvl>
    <w:lvl w:ilvl="8" w:tplc="04090011" w:tentative="1">
      <w:start w:val="1"/>
      <w:numFmt w:val="decimalEnclosedCircle"/>
      <w:lvlText w:val="%9"/>
      <w:lvlJc w:val="left"/>
      <w:pPr>
        <w:ind w:left="4174" w:hanging="420"/>
      </w:pPr>
    </w:lvl>
  </w:abstractNum>
  <w:abstractNum w:abstractNumId="5" w15:restartNumberingAfterBreak="0">
    <w:nsid w:val="5AB2183B"/>
    <w:multiLevelType w:val="hybridMultilevel"/>
    <w:tmpl w:val="B3A445C8"/>
    <w:lvl w:ilvl="0" w:tplc="D262ADBC">
      <w:start w:val="4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6" w15:restartNumberingAfterBreak="0">
    <w:nsid w:val="669818F1"/>
    <w:multiLevelType w:val="hybridMultilevel"/>
    <w:tmpl w:val="41ACB62E"/>
    <w:lvl w:ilvl="0" w:tplc="E6480F66">
      <w:start w:val="2"/>
      <w:numFmt w:val="decimalEnclosedCircle"/>
      <w:lvlText w:val="%1"/>
      <w:lvlJc w:val="left"/>
      <w:pPr>
        <w:ind w:left="76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2" w:hanging="420"/>
      </w:pPr>
    </w:lvl>
    <w:lvl w:ilvl="3" w:tplc="0409000F" w:tentative="1">
      <w:start w:val="1"/>
      <w:numFmt w:val="decimal"/>
      <w:lvlText w:val="%4."/>
      <w:lvlJc w:val="left"/>
      <w:pPr>
        <w:ind w:left="2082" w:hanging="420"/>
      </w:pPr>
    </w:lvl>
    <w:lvl w:ilvl="4" w:tplc="04090017" w:tentative="1">
      <w:start w:val="1"/>
      <w:numFmt w:val="aiueoFullWidth"/>
      <w:lvlText w:val="(%5)"/>
      <w:lvlJc w:val="left"/>
      <w:pPr>
        <w:ind w:left="25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2" w:hanging="420"/>
      </w:pPr>
    </w:lvl>
    <w:lvl w:ilvl="6" w:tplc="0409000F" w:tentative="1">
      <w:start w:val="1"/>
      <w:numFmt w:val="decimal"/>
      <w:lvlText w:val="%7."/>
      <w:lvlJc w:val="left"/>
      <w:pPr>
        <w:ind w:left="3342" w:hanging="420"/>
      </w:pPr>
    </w:lvl>
    <w:lvl w:ilvl="7" w:tplc="04090017" w:tentative="1">
      <w:start w:val="1"/>
      <w:numFmt w:val="aiueoFullWidth"/>
      <w:lvlText w:val="(%8)"/>
      <w:lvlJc w:val="left"/>
      <w:pPr>
        <w:ind w:left="376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2" w:hanging="420"/>
      </w:pPr>
    </w:lvl>
  </w:abstractNum>
  <w:abstractNum w:abstractNumId="7" w15:restartNumberingAfterBreak="0">
    <w:nsid w:val="6AE76CEE"/>
    <w:multiLevelType w:val="hybridMultilevel"/>
    <w:tmpl w:val="72AC8AAA"/>
    <w:lvl w:ilvl="0" w:tplc="0598E43E">
      <w:start w:val="1"/>
      <w:numFmt w:val="decimalEnclosedCircle"/>
      <w:lvlText w:val="%1"/>
      <w:lvlJc w:val="left"/>
      <w:pPr>
        <w:tabs>
          <w:tab w:val="num" w:pos="898"/>
        </w:tabs>
        <w:ind w:left="898" w:hanging="45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8"/>
        </w:tabs>
        <w:ind w:left="1288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08"/>
        </w:tabs>
        <w:ind w:left="1708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28"/>
        </w:tabs>
        <w:ind w:left="2128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48"/>
        </w:tabs>
        <w:ind w:left="2548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68"/>
        </w:tabs>
        <w:ind w:left="2968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88"/>
        </w:tabs>
        <w:ind w:left="3388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808"/>
        </w:tabs>
        <w:ind w:left="3808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28"/>
        </w:tabs>
        <w:ind w:left="4228" w:hanging="420"/>
      </w:pPr>
      <w:rPr>
        <w:rFonts w:cs="Times New Roman"/>
      </w:rPr>
    </w:lvl>
  </w:abstractNum>
  <w:abstractNum w:abstractNumId="8" w15:restartNumberingAfterBreak="0">
    <w:nsid w:val="737A5E79"/>
    <w:multiLevelType w:val="hybridMultilevel"/>
    <w:tmpl w:val="0226AEDE"/>
    <w:lvl w:ilvl="0" w:tplc="6F86C43E">
      <w:start w:val="1"/>
      <w:numFmt w:val="decimalEnclosedCircle"/>
      <w:lvlText w:val="%1"/>
      <w:lvlJc w:val="left"/>
      <w:pPr>
        <w:tabs>
          <w:tab w:val="num" w:pos="795"/>
        </w:tabs>
        <w:ind w:left="795" w:hanging="40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0"/>
        </w:tabs>
        <w:ind w:left="123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50"/>
        </w:tabs>
        <w:ind w:left="165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70"/>
        </w:tabs>
        <w:ind w:left="207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490"/>
        </w:tabs>
        <w:ind w:left="249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10"/>
        </w:tabs>
        <w:ind w:left="291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30"/>
        </w:tabs>
        <w:ind w:left="333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50"/>
        </w:tabs>
        <w:ind w:left="375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170"/>
        </w:tabs>
        <w:ind w:left="4170" w:hanging="42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8"/>
  </w:num>
  <w:num w:numId="6">
    <w:abstractNumId w:val="3"/>
  </w:num>
  <w:num w:numId="7">
    <w:abstractNumId w:val="7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97"/>
  <w:drawingGridVerticalSpacing w:val="32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7FD"/>
    <w:rsid w:val="00006E77"/>
    <w:rsid w:val="0003592D"/>
    <w:rsid w:val="00052785"/>
    <w:rsid w:val="000622CD"/>
    <w:rsid w:val="00074730"/>
    <w:rsid w:val="000B6437"/>
    <w:rsid w:val="000D06F5"/>
    <w:rsid w:val="000D6371"/>
    <w:rsid w:val="000E6754"/>
    <w:rsid w:val="0011156D"/>
    <w:rsid w:val="00121CB2"/>
    <w:rsid w:val="00125105"/>
    <w:rsid w:val="00133953"/>
    <w:rsid w:val="00162136"/>
    <w:rsid w:val="0016426E"/>
    <w:rsid w:val="00164872"/>
    <w:rsid w:val="00167802"/>
    <w:rsid w:val="00197212"/>
    <w:rsid w:val="001A7391"/>
    <w:rsid w:val="001D0B91"/>
    <w:rsid w:val="001D5E56"/>
    <w:rsid w:val="001D6E67"/>
    <w:rsid w:val="001F44A5"/>
    <w:rsid w:val="00204A78"/>
    <w:rsid w:val="00257BB7"/>
    <w:rsid w:val="002711AE"/>
    <w:rsid w:val="00297BA9"/>
    <w:rsid w:val="002A7783"/>
    <w:rsid w:val="002B42A0"/>
    <w:rsid w:val="002B7B89"/>
    <w:rsid w:val="002C0BDC"/>
    <w:rsid w:val="002F79C9"/>
    <w:rsid w:val="002F7D4C"/>
    <w:rsid w:val="00312A51"/>
    <w:rsid w:val="00317689"/>
    <w:rsid w:val="00322617"/>
    <w:rsid w:val="003414F7"/>
    <w:rsid w:val="00353F3B"/>
    <w:rsid w:val="00357645"/>
    <w:rsid w:val="003610E2"/>
    <w:rsid w:val="00373FC9"/>
    <w:rsid w:val="00384534"/>
    <w:rsid w:val="003A79FC"/>
    <w:rsid w:val="003A7D0D"/>
    <w:rsid w:val="003B3CB2"/>
    <w:rsid w:val="003C00A6"/>
    <w:rsid w:val="003D1837"/>
    <w:rsid w:val="003E6995"/>
    <w:rsid w:val="003F377B"/>
    <w:rsid w:val="003F7E51"/>
    <w:rsid w:val="0041462D"/>
    <w:rsid w:val="00435AF9"/>
    <w:rsid w:val="00437548"/>
    <w:rsid w:val="004802C2"/>
    <w:rsid w:val="00482245"/>
    <w:rsid w:val="004842FA"/>
    <w:rsid w:val="004B2D61"/>
    <w:rsid w:val="004B69DA"/>
    <w:rsid w:val="004B7595"/>
    <w:rsid w:val="005003D8"/>
    <w:rsid w:val="00511F2A"/>
    <w:rsid w:val="005273B0"/>
    <w:rsid w:val="00536C4C"/>
    <w:rsid w:val="0055012C"/>
    <w:rsid w:val="0055770E"/>
    <w:rsid w:val="00562DD5"/>
    <w:rsid w:val="00563B8E"/>
    <w:rsid w:val="00571B33"/>
    <w:rsid w:val="00573679"/>
    <w:rsid w:val="00582F6E"/>
    <w:rsid w:val="00593257"/>
    <w:rsid w:val="00595ED0"/>
    <w:rsid w:val="005D1A99"/>
    <w:rsid w:val="005E03DC"/>
    <w:rsid w:val="005E5530"/>
    <w:rsid w:val="006071A5"/>
    <w:rsid w:val="00614518"/>
    <w:rsid w:val="00620929"/>
    <w:rsid w:val="00646490"/>
    <w:rsid w:val="00653BE8"/>
    <w:rsid w:val="006A2CCF"/>
    <w:rsid w:val="006A35D7"/>
    <w:rsid w:val="006D1E5C"/>
    <w:rsid w:val="006E124A"/>
    <w:rsid w:val="00712141"/>
    <w:rsid w:val="00716987"/>
    <w:rsid w:val="00745170"/>
    <w:rsid w:val="007514AE"/>
    <w:rsid w:val="00773114"/>
    <w:rsid w:val="007B3F94"/>
    <w:rsid w:val="007D35BC"/>
    <w:rsid w:val="007F2D0E"/>
    <w:rsid w:val="007F3219"/>
    <w:rsid w:val="007F5277"/>
    <w:rsid w:val="008035DC"/>
    <w:rsid w:val="0081696E"/>
    <w:rsid w:val="00835739"/>
    <w:rsid w:val="00860315"/>
    <w:rsid w:val="00877181"/>
    <w:rsid w:val="00877905"/>
    <w:rsid w:val="008961D3"/>
    <w:rsid w:val="008A6F9E"/>
    <w:rsid w:val="008C5101"/>
    <w:rsid w:val="008E6071"/>
    <w:rsid w:val="0092101A"/>
    <w:rsid w:val="00931D82"/>
    <w:rsid w:val="00942878"/>
    <w:rsid w:val="00960CF0"/>
    <w:rsid w:val="009827AE"/>
    <w:rsid w:val="00997851"/>
    <w:rsid w:val="009B7331"/>
    <w:rsid w:val="009D51D5"/>
    <w:rsid w:val="009D7DC2"/>
    <w:rsid w:val="009E7A52"/>
    <w:rsid w:val="00A00C51"/>
    <w:rsid w:val="00A23502"/>
    <w:rsid w:val="00A23B72"/>
    <w:rsid w:val="00A32B7B"/>
    <w:rsid w:val="00A4192E"/>
    <w:rsid w:val="00A421FA"/>
    <w:rsid w:val="00A4318E"/>
    <w:rsid w:val="00A45869"/>
    <w:rsid w:val="00A734C1"/>
    <w:rsid w:val="00A85676"/>
    <w:rsid w:val="00AD2E64"/>
    <w:rsid w:val="00AF0500"/>
    <w:rsid w:val="00B11461"/>
    <w:rsid w:val="00B23984"/>
    <w:rsid w:val="00B2402A"/>
    <w:rsid w:val="00B25B89"/>
    <w:rsid w:val="00B27B3D"/>
    <w:rsid w:val="00B50705"/>
    <w:rsid w:val="00B56B89"/>
    <w:rsid w:val="00B65F5E"/>
    <w:rsid w:val="00B723A2"/>
    <w:rsid w:val="00B917E9"/>
    <w:rsid w:val="00BF2DD1"/>
    <w:rsid w:val="00C12C34"/>
    <w:rsid w:val="00C26993"/>
    <w:rsid w:val="00C303E8"/>
    <w:rsid w:val="00C51F8C"/>
    <w:rsid w:val="00C67C4C"/>
    <w:rsid w:val="00C71E12"/>
    <w:rsid w:val="00C728D0"/>
    <w:rsid w:val="00C86C57"/>
    <w:rsid w:val="00C93673"/>
    <w:rsid w:val="00CA37E3"/>
    <w:rsid w:val="00CC0DF4"/>
    <w:rsid w:val="00CF2368"/>
    <w:rsid w:val="00D1228F"/>
    <w:rsid w:val="00D2401C"/>
    <w:rsid w:val="00D55E00"/>
    <w:rsid w:val="00D73C7B"/>
    <w:rsid w:val="00D7765D"/>
    <w:rsid w:val="00D95BF2"/>
    <w:rsid w:val="00DB2048"/>
    <w:rsid w:val="00DD0BAE"/>
    <w:rsid w:val="00DF7057"/>
    <w:rsid w:val="00E0497F"/>
    <w:rsid w:val="00E136A2"/>
    <w:rsid w:val="00E159EB"/>
    <w:rsid w:val="00E236BB"/>
    <w:rsid w:val="00E32FD5"/>
    <w:rsid w:val="00E424EB"/>
    <w:rsid w:val="00E43B1F"/>
    <w:rsid w:val="00E43C2E"/>
    <w:rsid w:val="00E44267"/>
    <w:rsid w:val="00E6103B"/>
    <w:rsid w:val="00EA1D1F"/>
    <w:rsid w:val="00EB6E75"/>
    <w:rsid w:val="00EC43D4"/>
    <w:rsid w:val="00ED7986"/>
    <w:rsid w:val="00EF01DD"/>
    <w:rsid w:val="00F04E4C"/>
    <w:rsid w:val="00F1041A"/>
    <w:rsid w:val="00F168CA"/>
    <w:rsid w:val="00F21AA6"/>
    <w:rsid w:val="00F274EC"/>
    <w:rsid w:val="00F33342"/>
    <w:rsid w:val="00F52BB4"/>
    <w:rsid w:val="00F55B56"/>
    <w:rsid w:val="00F66B66"/>
    <w:rsid w:val="00F757FD"/>
    <w:rsid w:val="00F93B53"/>
    <w:rsid w:val="00FB1266"/>
    <w:rsid w:val="00FC78A0"/>
    <w:rsid w:val="00FD5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92609F5"/>
  <w14:defaultImageDpi w14:val="0"/>
  <w15:docId w15:val="{AE6690F6-F52C-4BA8-969B-F7CE4F73C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757F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Times New Roman" w:hAnsi="Times New Roman" w:cs="Times New Roman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rsid w:val="00F757F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Times New Roman" w:hAnsi="Times New Roman" w:cs="Times New Roman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semiHidden/>
    <w:rsid w:val="00204A78"/>
    <w:rPr>
      <w:rFonts w:ascii="Arial" w:eastAsia="ＭＳ ゴシック" w:hAnsi="Arial" w:cs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table" w:styleId="a9">
    <w:name w:val="Table Grid"/>
    <w:basedOn w:val="a1"/>
    <w:uiPriority w:val="99"/>
    <w:rsid w:val="002711AE"/>
    <w:pPr>
      <w:widowControl w:val="0"/>
      <w:overflowPunct w:val="0"/>
      <w:adjustRightInd w:val="0"/>
      <w:jc w:val="both"/>
      <w:textAlignment w:val="baseline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rsid w:val="007D35BC"/>
    <w:rPr>
      <w:rFonts w:cs="Times New Roman"/>
      <w:color w:val="0000FF"/>
      <w:u w:val="single"/>
    </w:rPr>
  </w:style>
  <w:style w:type="paragraph" w:styleId="ab">
    <w:name w:val="List Paragraph"/>
    <w:basedOn w:val="a"/>
    <w:uiPriority w:val="34"/>
    <w:qFormat/>
    <w:rsid w:val="002F7D4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266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775</TotalTime>
  <Pages>2</Pages>
  <Words>1329</Words>
  <Characters>188</Characters>
  <Application>Microsoft Office Word</Application>
  <DocSecurity>0</DocSecurity>
  <Lines>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伊那市体育施設利用者　各位</vt:lpstr>
    </vt:vector>
  </TitlesOfParts>
  <Company>伊那市役所</Company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伊那市体育施設利用者　各位</dc:title>
  <dc:subject/>
  <dc:creator>sgs01</dc:creator>
  <cp:keywords/>
  <dc:description/>
  <cp:lastModifiedBy>山﨑郁弥</cp:lastModifiedBy>
  <cp:revision>47</cp:revision>
  <cp:lastPrinted>2025-11-20T02:44:00Z</cp:lastPrinted>
  <dcterms:created xsi:type="dcterms:W3CDTF">2020-11-10T01:46:00Z</dcterms:created>
  <dcterms:modified xsi:type="dcterms:W3CDTF">2026-02-02T07:27:00Z</dcterms:modified>
</cp:coreProperties>
</file>